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4FB" w:rsidRPr="00A024F2" w:rsidRDefault="002D64FB" w:rsidP="002142C8">
      <w:pPr>
        <w:spacing w:after="0"/>
        <w:rPr>
          <w:rFonts w:ascii="Times New Roman" w:hAnsi="Times New Roman"/>
          <w:b/>
        </w:rPr>
      </w:pPr>
      <w:r w:rsidRPr="00A024F2">
        <w:rPr>
          <w:rFonts w:ascii="Times New Roman" w:hAnsi="Times New Roman"/>
          <w:b/>
          <w:lang w:val="en-US"/>
        </w:rPr>
        <w:t xml:space="preserve">The shifting place </w:t>
      </w:r>
      <w:r>
        <w:rPr>
          <w:rFonts w:ascii="Times New Roman" w:hAnsi="Times New Roman"/>
          <w:b/>
          <w:lang w:val="en-US"/>
        </w:rPr>
        <w:t xml:space="preserve">of madness in modernizing </w:t>
      </w:r>
      <w:smartTag w:uri="urn:schemas-microsoft-com:office:smarttags" w:element="place">
        <w:smartTag w:uri="urn:schemas-microsoft-com:office:smarttags" w:element="country-region">
          <w:r>
            <w:rPr>
              <w:rFonts w:ascii="Times New Roman" w:hAnsi="Times New Roman"/>
              <w:b/>
              <w:lang w:val="en-US"/>
            </w:rPr>
            <w:t>Japan</w:t>
          </w:r>
        </w:smartTag>
      </w:smartTag>
      <w:r>
        <w:rPr>
          <w:rFonts w:ascii="Times New Roman" w:hAnsi="Times New Roman"/>
          <w:b/>
          <w:lang w:val="en-US"/>
        </w:rPr>
        <w:t xml:space="preserve">. </w:t>
      </w:r>
      <w:r w:rsidRPr="00A024F2">
        <w:rPr>
          <w:rFonts w:ascii="Times New Roman" w:hAnsi="Times New Roman"/>
          <w:b/>
        </w:rPr>
        <w:t>Interview with Kazushige Shingu</w:t>
      </w:r>
    </w:p>
    <w:p w:rsidR="002D64FB" w:rsidRPr="00A024F2" w:rsidRDefault="002D64FB" w:rsidP="002142C8">
      <w:pPr>
        <w:spacing w:after="0"/>
        <w:rPr>
          <w:rFonts w:ascii="Times New Roman" w:hAnsi="Times New Roman"/>
          <w:b/>
          <w:color w:val="808080"/>
        </w:rPr>
      </w:pPr>
    </w:p>
    <w:p w:rsidR="002D64FB" w:rsidRPr="00917FC3" w:rsidRDefault="002D64FB" w:rsidP="002142C8">
      <w:pPr>
        <w:spacing w:after="0"/>
        <w:rPr>
          <w:rFonts w:ascii="Times New Roman" w:hAnsi="Times New Roman"/>
          <w:b/>
          <w:i/>
        </w:rPr>
      </w:pPr>
      <w:r w:rsidRPr="006012D5">
        <w:rPr>
          <w:rFonts w:ascii="Times New Roman" w:hAnsi="Times New Roman"/>
          <w:b/>
          <w:i/>
        </w:rPr>
        <w:t>Fiorella Buc</w:t>
      </w:r>
      <w:r>
        <w:rPr>
          <w:rFonts w:ascii="Times New Roman" w:hAnsi="Times New Roman"/>
          <w:b/>
          <w:i/>
        </w:rPr>
        <w:t>ci</w:t>
      </w:r>
      <w:r w:rsidRPr="006012D5">
        <w:rPr>
          <w:rStyle w:val="FootnoteReference"/>
          <w:rFonts w:ascii="Times New Roman" w:hAnsi="Times New Roman"/>
          <w:b/>
          <w:i/>
        </w:rPr>
        <w:footnoteReference w:customMarkFollows="1" w:id="1"/>
        <w:sym w:font="Symbol" w:char="F02A"/>
      </w:r>
      <w:r>
        <w:rPr>
          <w:rFonts w:ascii="Times New Roman" w:hAnsi="Times New Roman"/>
          <w:b/>
          <w:i/>
        </w:rPr>
        <w:t xml:space="preserve">, </w:t>
      </w:r>
      <w:r w:rsidRPr="006012D5">
        <w:rPr>
          <w:rFonts w:ascii="Times New Roman" w:hAnsi="Times New Roman"/>
          <w:b/>
          <w:i/>
        </w:rPr>
        <w:t>Francesco Campagnola</w:t>
      </w:r>
      <w:r w:rsidRPr="006012D5">
        <w:rPr>
          <w:rStyle w:val="FootnoteReference"/>
          <w:rFonts w:ascii="Times New Roman" w:hAnsi="Times New Roman"/>
          <w:b/>
          <w:i/>
        </w:rPr>
        <w:footnoteReference w:customMarkFollows="1" w:id="2"/>
        <w:sym w:font="Symbol" w:char="F02A"/>
      </w:r>
      <w:r w:rsidRPr="006012D5">
        <w:rPr>
          <w:rStyle w:val="FootnoteReference"/>
          <w:rFonts w:ascii="Times New Roman" w:hAnsi="Times New Roman"/>
          <w:b/>
          <w:i/>
        </w:rPr>
        <w:sym w:font="Symbol" w:char="F02A"/>
      </w:r>
      <w:r>
        <w:rPr>
          <w:rFonts w:ascii="Times New Roman" w:hAnsi="Times New Roman"/>
          <w:b/>
          <w:i/>
        </w:rPr>
        <w:t xml:space="preserve">, </w:t>
      </w:r>
      <w:r w:rsidRPr="00917FC3">
        <w:rPr>
          <w:rFonts w:ascii="Times New Roman" w:hAnsi="Times New Roman"/>
          <w:b/>
          <w:i/>
        </w:rPr>
        <w:t>Kaori Taguchi</w:t>
      </w:r>
      <w:r w:rsidRPr="006012D5">
        <w:rPr>
          <w:rStyle w:val="FootnoteReference"/>
          <w:rFonts w:ascii="Times New Roman" w:hAnsi="Times New Roman"/>
          <w:b/>
          <w:i/>
        </w:rPr>
        <w:footnoteReference w:customMarkFollows="1" w:id="3"/>
        <w:sym w:font="Symbol" w:char="F02A"/>
      </w:r>
      <w:r w:rsidRPr="006012D5">
        <w:rPr>
          <w:rStyle w:val="FootnoteReference"/>
          <w:rFonts w:ascii="Times New Roman" w:hAnsi="Times New Roman"/>
          <w:b/>
          <w:i/>
        </w:rPr>
        <w:sym w:font="Symbol" w:char="F02A"/>
      </w:r>
      <w:r w:rsidRPr="006012D5">
        <w:rPr>
          <w:rStyle w:val="FootnoteReference"/>
          <w:rFonts w:ascii="Times New Roman" w:hAnsi="Times New Roman"/>
          <w:b/>
          <w:i/>
        </w:rPr>
        <w:sym w:font="Symbol" w:char="F02A"/>
      </w:r>
    </w:p>
    <w:p w:rsidR="002D64FB" w:rsidRPr="00917FC3" w:rsidRDefault="002D64FB" w:rsidP="002142C8">
      <w:pPr>
        <w:spacing w:after="0"/>
        <w:rPr>
          <w:rFonts w:ascii="Times New Roman" w:hAnsi="Times New Roman"/>
          <w:b/>
        </w:rPr>
      </w:pPr>
    </w:p>
    <w:p w:rsidR="002D64FB" w:rsidRPr="00917FC3" w:rsidRDefault="002D64FB" w:rsidP="002142C8">
      <w:pPr>
        <w:spacing w:after="0"/>
        <w:rPr>
          <w:rFonts w:ascii="Times New Roman" w:hAnsi="Times New Roman"/>
          <w:b/>
        </w:rPr>
      </w:pPr>
    </w:p>
    <w:p w:rsidR="002D64FB" w:rsidRPr="00917FC3" w:rsidRDefault="002D64FB" w:rsidP="002142C8">
      <w:pPr>
        <w:spacing w:after="0"/>
        <w:rPr>
          <w:rFonts w:ascii="Times New Roman" w:hAnsi="Times New Roman"/>
          <w:b/>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Abstract</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The authors present an interview with Kazushige Shingu, full professor at </w:t>
      </w:r>
      <w:smartTag w:uri="urn:schemas-microsoft-com:office:smarttags" w:element="country-region">
        <w:smartTag w:uri="urn:schemas-microsoft-com:office:smarttags" w:element="PlaceName">
          <w:r w:rsidRPr="002142C8">
            <w:rPr>
              <w:rFonts w:ascii="Times New Roman" w:hAnsi="Times New Roman"/>
              <w:lang w:val="en-US"/>
            </w:rPr>
            <w:t>Kyoto</w:t>
          </w:r>
        </w:smartTag>
      </w:smartTag>
      <w:r w:rsidRPr="002142C8">
        <w:rPr>
          <w:rFonts w:ascii="Times New Roman" w:hAnsi="Times New Roman"/>
          <w:lang w:val="en-US"/>
        </w:rPr>
        <w:t xml:space="preserve"> </w:t>
      </w:r>
      <w:smartTag w:uri="urn:schemas-microsoft-com:office:smarttags" w:element="country-region">
        <w:smartTag w:uri="urn:schemas-microsoft-com:office:smarttags" w:element="PlaceType">
          <w:r w:rsidRPr="002142C8">
            <w:rPr>
              <w:rFonts w:ascii="Times New Roman" w:hAnsi="Times New Roman"/>
              <w:lang w:val="en-US"/>
            </w:rPr>
            <w:t>University</w:t>
          </w:r>
        </w:smartTag>
      </w:smartTag>
      <w:r w:rsidRPr="002142C8">
        <w:rPr>
          <w:rFonts w:ascii="Times New Roman" w:hAnsi="Times New Roman"/>
          <w:lang w:val="en-US"/>
        </w:rPr>
        <w:t xml:space="preserve"> and eminent contributor to the field of Lacanian studies in </w:t>
      </w:r>
      <w:smartTag w:uri="urn:schemas-microsoft-com:office:smarttags" w:element="country-region">
        <w:smartTag w:uri="urn:schemas-microsoft-com:office:smarttags" w:element="place">
          <w:r w:rsidRPr="002142C8">
            <w:rPr>
              <w:rFonts w:ascii="Times New Roman" w:hAnsi="Times New Roman"/>
              <w:lang w:val="en-US"/>
            </w:rPr>
            <w:t>Japan</w:t>
          </w:r>
        </w:smartTag>
      </w:smartTag>
      <w:r w:rsidRPr="002142C8">
        <w:rPr>
          <w:rFonts w:ascii="Times New Roman" w:hAnsi="Times New Roman"/>
          <w:lang w:val="en-US"/>
        </w:rPr>
        <w:t xml:space="preserve">. By analyzing the words and the places connected to the cultural and social definition of mental illness, throughout Edo and Meiji periods up to the present, Shingu provides a comprehensive view of the symbolic meaning acquired by madness within the national identity formation process in modernizing </w:t>
      </w:r>
      <w:smartTag w:uri="urn:schemas-microsoft-com:office:smarttags" w:element="country-region">
        <w:smartTag w:uri="urn:schemas-microsoft-com:office:smarttags" w:element="place">
          <w:r w:rsidRPr="002142C8">
            <w:rPr>
              <w:rFonts w:ascii="Times New Roman" w:hAnsi="Times New Roman"/>
              <w:lang w:val="en-US"/>
            </w:rPr>
            <w:t>Japan</w:t>
          </w:r>
        </w:smartTag>
      </w:smartTag>
      <w:r w:rsidRPr="002142C8">
        <w:rPr>
          <w:rFonts w:ascii="Times New Roman" w:hAnsi="Times New Roman"/>
          <w:lang w:val="en-US"/>
        </w:rPr>
        <w:t>. The interview starts and ends with a reflection on subjectivity, as the experience of recognizing one’s being in relation to the world. Shingu discusses the notion of subjectivity, reading elements of the psychoanalytic theory in the light of the Sino-Japanese tradition.</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lang w:val="en-US"/>
        </w:rPr>
      </w:pPr>
      <w:r w:rsidRPr="002142C8">
        <w:rPr>
          <w:rFonts w:ascii="Times New Roman" w:hAnsi="Times New Roman"/>
          <w:i/>
          <w:lang w:val="en-US"/>
        </w:rPr>
        <w:t>Keyword</w:t>
      </w:r>
      <w:r>
        <w:rPr>
          <w:rFonts w:ascii="Times New Roman" w:hAnsi="Times New Roman"/>
          <w:i/>
          <w:lang w:val="en-US"/>
        </w:rPr>
        <w:t>s</w:t>
      </w:r>
      <w:r>
        <w:rPr>
          <w:rFonts w:ascii="Times New Roman" w:hAnsi="Times New Roman"/>
          <w:lang w:val="en-US"/>
        </w:rPr>
        <w:t xml:space="preserve">: mental illness; modernity; </w:t>
      </w:r>
      <w:smartTag w:uri="urn:schemas-microsoft-com:office:smarttags" w:element="place">
        <w:smartTag w:uri="urn:schemas-microsoft-com:office:smarttags" w:element="country-region">
          <w:r w:rsidRPr="002142C8">
            <w:rPr>
              <w:rFonts w:ascii="Times New Roman" w:hAnsi="Times New Roman"/>
              <w:lang w:val="en-US"/>
            </w:rPr>
            <w:t>Japan</w:t>
          </w:r>
        </w:smartTag>
      </w:smartTag>
      <w:r>
        <w:rPr>
          <w:rFonts w:ascii="Times New Roman" w:hAnsi="Times New Roman"/>
          <w:lang w:val="en-US"/>
        </w:rPr>
        <w:t xml:space="preserve">; psychoanalysis; </w:t>
      </w:r>
      <w:r w:rsidRPr="002142C8">
        <w:rPr>
          <w:rFonts w:ascii="Times New Roman" w:hAnsi="Times New Roman"/>
          <w:lang w:val="en-US"/>
        </w:rPr>
        <w:t>subjectivity</w:t>
      </w:r>
      <w:r>
        <w:rPr>
          <w:rFonts w:ascii="Times New Roman" w:hAnsi="Times New Roman"/>
          <w:lang w:val="en-US"/>
        </w:rPr>
        <w:t>.</w:t>
      </w:r>
    </w:p>
    <w:p w:rsidR="002D64FB" w:rsidRPr="002142C8"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Default="002D64FB" w:rsidP="002142C8">
      <w:pPr>
        <w:spacing w:after="0"/>
        <w:rPr>
          <w:rFonts w:ascii="Times New Roman" w:hAnsi="Times New Roman"/>
          <w:b/>
          <w:lang w:val="en-US"/>
        </w:rPr>
      </w:pPr>
    </w:p>
    <w:p w:rsidR="002D64F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Pr="0021045B" w:rsidRDefault="002D64FB" w:rsidP="002142C8">
      <w:pPr>
        <w:spacing w:after="0"/>
        <w:rPr>
          <w:rFonts w:ascii="Times New Roman" w:hAnsi="Times New Roman"/>
          <w:b/>
          <w:lang w:val="en-US"/>
        </w:rPr>
      </w:pPr>
    </w:p>
    <w:p w:rsidR="002D64FB" w:rsidRDefault="002D64FB" w:rsidP="002142C8">
      <w:pPr>
        <w:spacing w:after="0"/>
        <w:rPr>
          <w:rFonts w:ascii="Times New Roman" w:hAnsi="Times New Roman"/>
          <w:i/>
          <w:sz w:val="20"/>
          <w:szCs w:val="20"/>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Introduction</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lang w:val="en-US"/>
        </w:rPr>
      </w:pPr>
      <w:r w:rsidRPr="002142C8">
        <w:rPr>
          <w:rFonts w:ascii="Times New Roman" w:hAnsi="Times New Roman"/>
          <w:lang w:val="en-GB"/>
        </w:rPr>
        <w:t xml:space="preserve">Kazushige Shingu is full professor of Human and Socio-Cultural Studies at the Doctoral School of Human and Environmental Studies in </w:t>
      </w:r>
      <w:smartTag w:uri="urn:schemas-microsoft-com:office:smarttags" w:element="country-region">
        <w:smartTag w:uri="urn:schemas-microsoft-com:office:smarttags" w:element="place">
          <w:smartTag w:uri="urn:schemas-microsoft-com:office:smarttags" w:element="PlaceName">
            <w:r w:rsidRPr="002142C8">
              <w:rPr>
                <w:rFonts w:ascii="Times New Roman" w:hAnsi="Times New Roman"/>
                <w:lang w:val="en-GB"/>
              </w:rPr>
              <w:t>Kyoto</w:t>
            </w:r>
          </w:smartTag>
        </w:smartTag>
        <w:r w:rsidRPr="002142C8">
          <w:rPr>
            <w:rFonts w:ascii="Times New Roman" w:hAnsi="Times New Roman"/>
            <w:lang w:val="en-GB"/>
          </w:rPr>
          <w:t xml:space="preserve"> </w:t>
        </w:r>
        <w:smartTag w:uri="urn:schemas-microsoft-com:office:smarttags" w:element="country-region">
          <w:smartTag w:uri="urn:schemas-microsoft-com:office:smarttags" w:element="PlaceType">
            <w:r w:rsidRPr="002142C8">
              <w:rPr>
                <w:rFonts w:ascii="Times New Roman" w:hAnsi="Times New Roman"/>
                <w:lang w:val="en-GB"/>
              </w:rPr>
              <w:t>University</w:t>
            </w:r>
          </w:smartTag>
        </w:smartTag>
      </w:smartTag>
      <w:r w:rsidRPr="002142C8">
        <w:rPr>
          <w:rFonts w:ascii="Times New Roman" w:hAnsi="Times New Roman"/>
          <w:lang w:val="en-GB"/>
        </w:rPr>
        <w:t xml:space="preserve">. Psychiatrist and psychoanalyst, his research focuses on psychopathology from a psychoanalytical perspective and he has long been engaged in the development of Lacanian theory and clinical practice in </w:t>
      </w:r>
      <w:smartTag w:uri="urn:schemas-microsoft-com:office:smarttags" w:element="country-region">
        <w:smartTag w:uri="urn:schemas-microsoft-com:office:smarttags" w:element="place">
          <w:r w:rsidRPr="002142C8">
            <w:rPr>
              <w:rFonts w:ascii="Times New Roman" w:hAnsi="Times New Roman"/>
              <w:lang w:val="en-GB"/>
            </w:rPr>
            <w:t>Japan</w:t>
          </w:r>
        </w:smartTag>
      </w:smartTag>
      <w:r w:rsidRPr="002142C8">
        <w:rPr>
          <w:rFonts w:ascii="Times New Roman" w:hAnsi="Times New Roman"/>
          <w:lang w:val="en-GB"/>
        </w:rPr>
        <w:t xml:space="preserve"> </w:t>
      </w:r>
      <w:r w:rsidRPr="002142C8">
        <w:rPr>
          <w:rFonts w:ascii="Times New Roman" w:hAnsi="Times New Roman"/>
          <w:lang w:val="en-US"/>
        </w:rPr>
        <w:t>(Shingu, 2004; 2008; 2009; 2010).</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The following interview was conducted as part of a research project on the cultural representations of mental illness in contemporary </w:t>
      </w:r>
      <w:smartTag w:uri="urn:schemas-microsoft-com:office:smarttags" w:element="country-region">
        <w:r w:rsidRPr="002142C8">
          <w:rPr>
            <w:rFonts w:ascii="Times New Roman" w:hAnsi="Times New Roman"/>
            <w:lang w:val="en-GB"/>
          </w:rPr>
          <w:t>Japan</w:t>
        </w:r>
      </w:smartTag>
      <w:r w:rsidRPr="002142C8">
        <w:rPr>
          <w:rFonts w:ascii="Times New Roman" w:hAnsi="Times New Roman"/>
          <w:lang w:val="en-GB"/>
        </w:rPr>
        <w:t xml:space="preserve">, aimed at providing the basis for a comparison with the culture of mental illness in </w:t>
      </w:r>
      <w:smartTag w:uri="urn:schemas-microsoft-com:office:smarttags" w:element="country-region">
        <w:smartTag w:uri="urn:schemas-microsoft-com:office:smarttags" w:element="place">
          <w:r w:rsidRPr="002142C8">
            <w:rPr>
              <w:rFonts w:ascii="Times New Roman" w:hAnsi="Times New Roman"/>
              <w:lang w:val="en-GB"/>
            </w:rPr>
            <w:t>Italy</w:t>
          </w:r>
        </w:smartTag>
      </w:smartTag>
      <w:r w:rsidRPr="002142C8">
        <w:rPr>
          <w:rFonts w:ascii="Times New Roman" w:hAnsi="Times New Roman"/>
          <w:lang w:val="en-GB"/>
        </w:rPr>
        <w:t xml:space="preserve"> (Bucci, 2014). The research involved scholars and professionals from various disciplinary areas and fields of practice in order to collect different interpretive perspectives and experiences of intervention on the problem.</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We would like to highlight here a feature that emerges from our research - especially from this interview – and, in our hopes, could offer an interesting contribution to the reflection on interpretative models of mental illness, which is the focus of this Special Issue of Rivista di Psicologia Clinica. We asked Professor Shingu and the other research participants to reflect with us on the representations of mental illness in Japanese society, exploring the socio-historical contexts in which these representations originate. Within this analytic framework, many interviewees identified a specific moment of Japanese history as a turning point: the years of Meiji Restoration. This is interesting when compared with the discourse of Italian scholars and professionals of the sector, in which the historical period, emerging as the crucial turning point in the social</w:t>
      </w:r>
      <w:r w:rsidRPr="002142C8">
        <w:rPr>
          <w:rFonts w:ascii="Times New Roman" w:hAnsi="Times New Roman"/>
          <w:lang w:val="en-US"/>
        </w:rPr>
        <w:t xml:space="preserve"> </w:t>
      </w:r>
      <w:r w:rsidRPr="002142C8">
        <w:rPr>
          <w:rFonts w:ascii="Times New Roman" w:hAnsi="Times New Roman"/>
          <w:lang w:val="en-GB"/>
        </w:rPr>
        <w:t xml:space="preserve">representation of mental illness in </w:t>
      </w:r>
      <w:smartTag w:uri="urn:schemas-microsoft-com:office:smarttags" w:element="country-region">
        <w:smartTag w:uri="urn:schemas-microsoft-com:office:smarttags" w:element="place">
          <w:r w:rsidRPr="002142C8">
            <w:rPr>
              <w:rFonts w:ascii="Times New Roman" w:hAnsi="Times New Roman"/>
              <w:lang w:val="en-GB"/>
            </w:rPr>
            <w:t>Italy</w:t>
          </w:r>
        </w:smartTag>
      </w:smartTag>
      <w:r w:rsidRPr="002142C8">
        <w:rPr>
          <w:rFonts w:ascii="Times New Roman" w:hAnsi="Times New Roman"/>
          <w:lang w:val="en-GB"/>
        </w:rPr>
        <w:t xml:space="preserve">, is located in the Seventies. Still today this decade above all others continues to be evoked as a benchmark for Italian psychiatry. </w:t>
      </w:r>
    </w:p>
    <w:p w:rsidR="002D64FB" w:rsidRPr="002142C8" w:rsidRDefault="002D64FB" w:rsidP="002142C8">
      <w:pPr>
        <w:spacing w:after="0"/>
        <w:rPr>
          <w:rFonts w:ascii="Times New Roman" w:hAnsi="Times New Roman"/>
          <w:lang w:val="en-US"/>
        </w:rPr>
      </w:pPr>
      <w:r w:rsidRPr="002142C8">
        <w:rPr>
          <w:rFonts w:ascii="Times New Roman" w:hAnsi="Times New Roman"/>
          <w:lang w:val="en-GB"/>
        </w:rPr>
        <w:t>One question is: what does the Meiji period represent on a symbolic level, or, more specifically, within the</w:t>
      </w:r>
      <w:r w:rsidRPr="002142C8">
        <w:rPr>
          <w:rFonts w:ascii="Times New Roman" w:hAnsi="Times New Roman"/>
          <w:lang w:val="en-US"/>
        </w:rPr>
        <w:t xml:space="preserve"> </w:t>
      </w:r>
      <w:r w:rsidRPr="002142C8">
        <w:rPr>
          <w:rFonts w:ascii="Times New Roman" w:hAnsi="Times New Roman"/>
          <w:lang w:val="en-GB"/>
        </w:rPr>
        <w:t xml:space="preserve">dynamics of symbolic construction of national identity? According to Shingu’s interpretation, it was the moment of Japanese history when </w:t>
      </w:r>
      <w:smartTag w:uri="urn:schemas-microsoft-com:office:smarttags" w:element="country-region">
        <w:smartTag w:uri="urn:schemas-microsoft-com:office:smarttags" w:element="place">
          <w:r w:rsidRPr="002142C8">
            <w:rPr>
              <w:rFonts w:ascii="Times New Roman" w:hAnsi="Times New Roman"/>
              <w:lang w:val="en-GB"/>
            </w:rPr>
            <w:t>Japan</w:t>
          </w:r>
        </w:smartTag>
      </w:smartTag>
      <w:r w:rsidRPr="002142C8">
        <w:rPr>
          <w:rFonts w:ascii="Times New Roman" w:hAnsi="Times New Roman"/>
          <w:lang w:val="en-GB"/>
        </w:rPr>
        <w:t xml:space="preserve"> started an intense and fast process of modernization which meant adhering to the rationality of western scientific, economic and political models. Mental illness as madness, insanity, irrationality was expelled, erased from</w:t>
      </w:r>
      <w:r w:rsidRPr="002142C8">
        <w:rPr>
          <w:rFonts w:ascii="Times New Roman" w:hAnsi="Times New Roman"/>
          <w:lang w:val="en-US"/>
        </w:rPr>
        <w:t xml:space="preserve"> the new modern State and confined into the </w:t>
      </w:r>
      <w:r w:rsidRPr="002142C8">
        <w:rPr>
          <w:rFonts w:ascii="Times New Roman" w:hAnsi="Times New Roman"/>
          <w:i/>
          <w:lang w:val="en-US"/>
        </w:rPr>
        <w:t>zashikirō</w:t>
      </w:r>
      <w:r w:rsidRPr="002142C8">
        <w:rPr>
          <w:lang w:val="en-US"/>
        </w:rPr>
        <w:t xml:space="preserve"> </w:t>
      </w:r>
      <w:r w:rsidRPr="00D20ED2">
        <w:rPr>
          <w:rFonts w:hint="eastAsia"/>
        </w:rPr>
        <w:t>座敷</w:t>
      </w:r>
      <w:r w:rsidRPr="00D20ED2">
        <w:rPr>
          <w:rFonts w:ascii="Osaka-??" w:eastAsia="Osaka-??" w:hAnsi="Osaka-??" w:cs="Osaka-??" w:hint="eastAsia"/>
        </w:rPr>
        <w:t>牢</w:t>
      </w:r>
      <w:r w:rsidRPr="00D20ED2">
        <w:rPr>
          <w:rFonts w:ascii="MS Mincho" w:eastAsia="MS Mincho" w:hAnsi="MS Mincho" w:cs="MS Mincho"/>
          <w:lang w:val="en-US"/>
        </w:rPr>
        <w:t xml:space="preserve"> </w:t>
      </w:r>
      <w:r w:rsidRPr="002142C8">
        <w:rPr>
          <w:rFonts w:ascii="Times New Roman" w:hAnsi="Times New Roman"/>
          <w:lang w:val="en-US"/>
        </w:rPr>
        <w:t>(closed space inside the family house). Other scholars gave us an interpretation which emphasizes more the continuity with the past that characterized the Meiji period. The</w:t>
      </w:r>
      <w:r w:rsidRPr="002142C8">
        <w:rPr>
          <w:rFonts w:ascii="Times New Roman" w:hAnsi="Times New Roman"/>
          <w:i/>
          <w:lang w:val="en-US"/>
        </w:rPr>
        <w:t xml:space="preserve"> zashikirō</w:t>
      </w:r>
      <w:r w:rsidRPr="002142C8">
        <w:rPr>
          <w:rFonts w:ascii="Times New Roman" w:hAnsi="Times New Roman"/>
          <w:lang w:val="en-US"/>
        </w:rPr>
        <w:t xml:space="preserve"> belongs to a long-lasting practice of home custody of mental illness. It is the symbolic trace of a wider system of social practices and structures from Edo </w:t>
      </w:r>
      <w:smartTag w:uri="urn:schemas-microsoft-com:office:smarttags" w:element="country-region">
        <w:smartTag w:uri="urn:schemas-microsoft-com:office:smarttags" w:element="place">
          <w:r w:rsidRPr="002142C8">
            <w:rPr>
              <w:rFonts w:ascii="Times New Roman" w:hAnsi="Times New Roman"/>
              <w:lang w:val="en-US"/>
            </w:rPr>
            <w:t>Japan</w:t>
          </w:r>
        </w:smartTag>
      </w:smartTag>
      <w:r w:rsidRPr="002142C8">
        <w:rPr>
          <w:rFonts w:ascii="Times New Roman" w:hAnsi="Times New Roman"/>
          <w:lang w:val="en-US"/>
        </w:rPr>
        <w:t xml:space="preserve"> that persisted through the Meiji change because of their social effectiveness and significance.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The social spaces and meanings associated to mental illness in </w:t>
      </w:r>
      <w:smartTag w:uri="urn:schemas-microsoft-com:office:smarttags" w:element="country-region">
        <w:smartTag w:uri="urn:schemas-microsoft-com:office:smarttags" w:element="place">
          <w:r w:rsidRPr="002142C8">
            <w:rPr>
              <w:rFonts w:ascii="Times New Roman" w:hAnsi="Times New Roman"/>
              <w:lang w:val="en-US"/>
            </w:rPr>
            <w:t>Japan</w:t>
          </w:r>
        </w:smartTag>
      </w:smartTag>
      <w:r w:rsidRPr="002142C8">
        <w:rPr>
          <w:rFonts w:ascii="Times New Roman" w:hAnsi="Times New Roman"/>
          <w:lang w:val="en-US"/>
        </w:rPr>
        <w:t xml:space="preserve"> reveal a vital polysemy that we are not interested in resolving, but rather in exploring and understanding further through this paper.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The second dimension raised by the interview, and fundamentally linked to the questions addressed by this Special Issue, concerns the relationship between subjectivity and identity. Shingu offers a fascinating point of view on this issue, by integrating psychoanalytic theory and Sino-Japanese tradition. </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The interview was conducted through several meetings. The conversation has been both in Japanese and in English. Here we present the interview divided into two parts. </w:t>
      </w:r>
    </w:p>
    <w:p w:rsidR="002D64FB" w:rsidRPr="002142C8" w:rsidRDefault="002D64FB" w:rsidP="002142C8">
      <w:pPr>
        <w:spacing w:after="0"/>
        <w:rPr>
          <w:rFonts w:ascii="Times New Roman" w:hAnsi="Times New Roman"/>
          <w:i/>
          <w:lang w:val="en-US"/>
        </w:rPr>
      </w:pPr>
    </w:p>
    <w:p w:rsidR="002D64FB" w:rsidRPr="002142C8" w:rsidRDefault="002D64FB" w:rsidP="002142C8">
      <w:pPr>
        <w:spacing w:after="0"/>
        <w:rPr>
          <w:rFonts w:ascii="Times New Roman" w:hAnsi="Times New Roman"/>
          <w:i/>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Part one</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120"/>
        <w:rPr>
          <w:rFonts w:ascii="Times New Roman" w:hAnsi="Times New Roman"/>
          <w:i/>
          <w:lang w:val="en-US"/>
        </w:rPr>
      </w:pPr>
      <w:r w:rsidRPr="002142C8">
        <w:rPr>
          <w:rFonts w:ascii="Times New Roman" w:hAnsi="Times New Roman"/>
          <w:i/>
          <w:lang w:val="en-US"/>
        </w:rPr>
        <w:t xml:space="preserve">We invite you to think of your studies and professional experiences concerning the problem of mental illness in Japanese society. Would you discuss with us your reflection on this problem?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First of all, according to my experience, the process of perceiving (</w:t>
      </w:r>
      <w:r w:rsidRPr="002142C8">
        <w:rPr>
          <w:rFonts w:ascii="Times New Roman" w:hAnsi="Times New Roman"/>
          <w:i/>
          <w:lang w:val="en-US"/>
        </w:rPr>
        <w:t>chikaku</w:t>
      </w:r>
      <w:r w:rsidRPr="002142C8">
        <w:rPr>
          <w:rFonts w:ascii="Times New Roman" w:hAnsi="Times New Roman"/>
          <w:lang w:val="en-US"/>
        </w:rPr>
        <w:t>) in patients with schizophrenia is something immediate, assimilating and undifferentiated. For this reason, when I talk to these patients I must adjust to a very peculiar kind of logic (</w:t>
      </w:r>
      <w:r w:rsidRPr="002142C8">
        <w:rPr>
          <w:rFonts w:ascii="Times New Roman" w:hAnsi="Times New Roman"/>
          <w:i/>
          <w:lang w:val="en-US"/>
        </w:rPr>
        <w:t>rikutsu</w:t>
      </w:r>
      <w:r w:rsidRPr="002142C8">
        <w:rPr>
          <w:rFonts w:ascii="Times New Roman" w:hAnsi="Times New Roman"/>
          <w:lang w:val="en-US"/>
        </w:rPr>
        <w:t xml:space="preserve">). I have always wondered where human subjectivity originates and especially, when it breaks into pieces, why does this happen? When such break occurs at the individual level, we could say it happens as a brain disorder, but if it occurs at the social level, perhaps we should say that it is the society which breaks into pieces.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Patients with schizophrenia tend to believe that their thoughts are completely known outwards. Each of us in some occasions may believe his/her thoughts are known by someone else, but the process is quite different: if we had the impression that someone appropriate our thought, we would think to have been plagiarized (</w:t>
      </w:r>
      <w:r w:rsidRPr="002142C8">
        <w:rPr>
          <w:rFonts w:ascii="Times New Roman" w:hAnsi="Times New Roman"/>
          <w:i/>
          <w:lang w:val="en-US"/>
        </w:rPr>
        <w:t>hyōsetsu</w:t>
      </w:r>
      <w:r w:rsidRPr="002142C8">
        <w:rPr>
          <w:rFonts w:ascii="Times New Roman" w:hAnsi="Times New Roman"/>
          <w:lang w:val="en-US"/>
        </w:rPr>
        <w:t>); instead when this happens to patients with schizophrenia, they think their thoughts have been stolen (</w:t>
      </w:r>
      <w:r w:rsidRPr="002142C8">
        <w:rPr>
          <w:rFonts w:ascii="Times New Roman" w:hAnsi="Times New Roman"/>
          <w:i/>
          <w:lang w:val="en-US"/>
        </w:rPr>
        <w:t>torareru</w:t>
      </w:r>
      <w:r w:rsidRPr="002142C8">
        <w:rPr>
          <w:rFonts w:ascii="Times New Roman" w:hAnsi="Times New Roman"/>
          <w:lang w:val="en-US"/>
        </w:rPr>
        <w:t>), in the sense that the thoughts do not exist anymore inside the patient. Patients may believe that their thoughts have been put into a machine from which their own voice comes out. Certainly this is a distressing experience. When the patient thinks to do something or that he wants to do something, just before starting to act, he hears a voice which tells him that he is going to do that specific action. When you have a purpose, in the instant just before the realization, the voice comes. For example if you are thinking to go to the bathroom, the voice says: “I know that you are going to bathroom, go” or “do not go”. This is of course a hallucination (</w:t>
      </w:r>
      <w:r w:rsidRPr="002142C8">
        <w:rPr>
          <w:rFonts w:ascii="Times New Roman" w:hAnsi="Times New Roman"/>
          <w:i/>
          <w:lang w:val="en-US"/>
        </w:rPr>
        <w:t>genchō</w:t>
      </w:r>
      <w:r w:rsidRPr="002142C8">
        <w:rPr>
          <w:rFonts w:ascii="Times New Roman" w:hAnsi="Times New Roman"/>
          <w:lang w:val="en-US"/>
        </w:rPr>
        <w:t>). We have talked about the hearing capacity, but in other cases the problem concerns the sight. Some patients believe that someone has put a camera inside their eyes. Therefore it is not the patient to look but rather those who have put the video camera inside his/her eyes. As if it were an open prison (</w:t>
      </w:r>
      <w:r w:rsidRPr="002142C8">
        <w:rPr>
          <w:rFonts w:ascii="Times New Roman" w:hAnsi="Times New Roman"/>
          <w:i/>
          <w:lang w:val="en-US"/>
        </w:rPr>
        <w:t>hirakareta rōgoku</w:t>
      </w:r>
      <w:r w:rsidRPr="002142C8">
        <w:rPr>
          <w:rFonts w:ascii="Times New Roman" w:hAnsi="Times New Roman"/>
          <w:lang w:val="en-US"/>
        </w:rPr>
        <w:t>)</w:t>
      </w:r>
      <w:r w:rsidRPr="002142C8">
        <w:rPr>
          <w:rStyle w:val="FootnoteReference"/>
          <w:rFonts w:ascii="Times New Roman" w:hAnsi="Times New Roman"/>
          <w:lang w:val="en-US"/>
        </w:rPr>
        <w:t xml:space="preserve"> </w:t>
      </w:r>
      <w:r w:rsidRPr="002142C8">
        <w:rPr>
          <w:rStyle w:val="FootnoteReference"/>
          <w:rFonts w:ascii="Times New Roman" w:hAnsi="Times New Roman"/>
        </w:rPr>
        <w:footnoteReference w:id="4"/>
      </w:r>
      <w:r w:rsidRPr="002142C8">
        <w:rPr>
          <w:rFonts w:ascii="Times New Roman" w:hAnsi="Times New Roman"/>
          <w:lang w:val="en-US"/>
        </w:rPr>
        <w:t xml:space="preserve">. This is an experience of invasion of the subjectivity and if such experience became continuous, human being would not be able to act anymore.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I think there has always been a question for human beings, that is: can we really decide about the things that concern ourselves? Is there an answer to this question? Probably not. Because you can never say whether what you think about yourself is right or wrong, according to Wittgenstein’s thesis</w:t>
      </w:r>
      <w:r w:rsidRPr="002142C8">
        <w:rPr>
          <w:rStyle w:val="FootnoteReference"/>
          <w:rFonts w:ascii="Times New Roman" w:hAnsi="Times New Roman"/>
        </w:rPr>
        <w:footnoteReference w:id="5"/>
      </w:r>
      <w:r w:rsidRPr="002142C8">
        <w:rPr>
          <w:rFonts w:ascii="Times New Roman" w:hAnsi="Times New Roman"/>
          <w:lang w:val="en-US"/>
        </w:rPr>
        <w:t>.</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In my mind the human word and the structure of human thought have not significantly changed from the past. Therefore if the hypothesis of a human powerlessness toward the self-reference possibility is right, after all we understand that human subjectivity is an immense construction.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I am interested in the problem of human subjectivity, especially in how subjectivity is made throughout history. The theme of subjectivity is currently widely discussed: Lacan, likewise Wittgenstein, has proposed a reflection on this issue. There has been also a time when one believed in God’s omniscience and omnipresence, but now it is impossible to return to that time. This is an across-the board tendency, not a characteristic of </w:t>
      </w:r>
      <w:smartTag w:uri="urn:schemas-microsoft-com:office:smarttags" w:element="country-region">
        <w:smartTag w:uri="urn:schemas-microsoft-com:office:smarttags" w:element="place">
          <w:r w:rsidRPr="002142C8">
            <w:rPr>
              <w:rFonts w:ascii="Times New Roman" w:hAnsi="Times New Roman"/>
              <w:lang w:val="en-US"/>
            </w:rPr>
            <w:t>Japan</w:t>
          </w:r>
        </w:smartTag>
      </w:smartTag>
      <w:r w:rsidRPr="002142C8">
        <w:rPr>
          <w:rFonts w:ascii="Times New Roman" w:hAnsi="Times New Roman"/>
          <w:lang w:val="en-US"/>
        </w:rPr>
        <w:t xml:space="preserve">.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There are other things that I could say but for the moment I suggest to go on with the next question. </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 xml:space="preserve">According to your experience, which are the main issues and aims towards which scholars and professionals who deal with mental illness in Japan are currently pointing their efforts. Could you compare the present situation with the past? </w:t>
      </w:r>
    </w:p>
    <w:p w:rsidR="002D64FB" w:rsidRPr="002142C8" w:rsidRDefault="002D64FB" w:rsidP="002142C8">
      <w:pPr>
        <w:spacing w:after="0"/>
        <w:rPr>
          <w:rFonts w:ascii="Times New Roman" w:hAnsi="Times New Roman"/>
          <w:lang w:val="en-US"/>
        </w:rPr>
      </w:pPr>
      <w:r w:rsidRPr="002142C8">
        <w:rPr>
          <w:rFonts w:ascii="Times New Roman" w:eastAsia="MS Mincho" w:hAnsi="Times New Roman"/>
          <w:lang w:val="en-US"/>
        </w:rPr>
        <w:t xml:space="preserve">This question is important for me too and I should say that the current situation is quite confused </w:t>
      </w:r>
      <w:r w:rsidRPr="002142C8">
        <w:rPr>
          <w:rFonts w:ascii="Times New Roman" w:hAnsi="Times New Roman"/>
          <w:lang w:val="en-US"/>
        </w:rPr>
        <w:t>(</w:t>
      </w:r>
      <w:r w:rsidRPr="002142C8">
        <w:rPr>
          <w:rFonts w:ascii="Times New Roman" w:hAnsi="Times New Roman"/>
          <w:i/>
          <w:lang w:val="en-US"/>
        </w:rPr>
        <w:t>konran</w:t>
      </w:r>
      <w:r w:rsidRPr="002142C8">
        <w:rPr>
          <w:rFonts w:ascii="Times New Roman" w:hAnsi="Times New Roman"/>
          <w:lang w:val="en-US"/>
        </w:rPr>
        <w:t>)</w:t>
      </w:r>
      <w:r w:rsidRPr="002142C8">
        <w:rPr>
          <w:rFonts w:ascii="Times New Roman" w:eastAsia="MS Mincho" w:hAnsi="Times New Roman"/>
          <w:lang w:val="en-US"/>
        </w:rPr>
        <w:t xml:space="preserve">, for the coexistence </w:t>
      </w:r>
      <w:r w:rsidRPr="002142C8">
        <w:rPr>
          <w:rFonts w:ascii="Times New Roman" w:hAnsi="Times New Roman"/>
          <w:lang w:val="en-US"/>
        </w:rPr>
        <w:t>(</w:t>
      </w:r>
      <w:r w:rsidRPr="002142C8">
        <w:rPr>
          <w:rFonts w:ascii="Times New Roman" w:hAnsi="Times New Roman"/>
          <w:i/>
          <w:lang w:val="en-US"/>
        </w:rPr>
        <w:t>kyōzon</w:t>
      </w:r>
      <w:r w:rsidRPr="002142C8">
        <w:rPr>
          <w:rFonts w:ascii="Times New Roman" w:hAnsi="Times New Roman"/>
          <w:lang w:val="en-US"/>
        </w:rPr>
        <w:t xml:space="preserve">) </w:t>
      </w:r>
      <w:r w:rsidRPr="002142C8">
        <w:rPr>
          <w:rFonts w:ascii="Times New Roman" w:eastAsia="MS Mincho" w:hAnsi="Times New Roman"/>
          <w:lang w:val="en-US"/>
        </w:rPr>
        <w:t xml:space="preserve">of many different models and thoughts. </w:t>
      </w:r>
      <w:r w:rsidRPr="002142C8">
        <w:rPr>
          <w:rFonts w:ascii="Times New Roman" w:hAnsi="Times New Roman"/>
          <w:lang w:val="en-US"/>
        </w:rPr>
        <w:t>When one deals with both the body and the mind there are multiple levels to be considered, thus on which one should we primarily focus? Currently, listening to the patient’s experience is considered as a part of the treatment. Listening is connected to the choice of the treatment, since we have to listen to the patient in order to prescribe the right medicine. Nonetheless cooperation between psychiatry and psychotherapy is still far away while the trend towards pharmacotherapy is prevailing. Basically, today, one listens to the patient’s experience only in order to choice the right medicine to prescribe; apparently there is no other purpose. I see the possibility to go beyond this, but the methodological awareness (</w:t>
      </w:r>
      <w:r w:rsidRPr="002142C8">
        <w:rPr>
          <w:rFonts w:ascii="Times New Roman" w:hAnsi="Times New Roman"/>
          <w:i/>
          <w:lang w:val="en-US"/>
        </w:rPr>
        <w:t>hōhōronteki</w:t>
      </w:r>
      <w:r w:rsidRPr="002142C8">
        <w:rPr>
          <w:rFonts w:ascii="Times New Roman" w:hAnsi="Times New Roman"/>
          <w:lang w:val="en-US"/>
        </w:rPr>
        <w:t xml:space="preserve"> </w:t>
      </w:r>
      <w:r w:rsidRPr="002142C8">
        <w:rPr>
          <w:rFonts w:ascii="Times New Roman" w:hAnsi="Times New Roman"/>
          <w:i/>
          <w:lang w:val="en-US"/>
        </w:rPr>
        <w:t>ishiki</w:t>
      </w:r>
      <w:r w:rsidRPr="002142C8">
        <w:rPr>
          <w:rFonts w:ascii="Times New Roman" w:hAnsi="Times New Roman"/>
          <w:lang w:val="en-US"/>
        </w:rPr>
        <w:t>) which would allow to pursue such possibility seems to be still missing. In my work with my patients, listening to their experience, giving accurate answers and interpretations, as well as the possibility for them to understand what I say, are my principal aims. When I started working as a psychoanalyst, I did not imagine that I could have worked with persons with delirium (</w:t>
      </w:r>
      <w:r w:rsidRPr="002142C8">
        <w:rPr>
          <w:rFonts w:ascii="Times New Roman" w:hAnsi="Times New Roman"/>
          <w:i/>
          <w:lang w:val="en-US"/>
        </w:rPr>
        <w:t>sakuran</w:t>
      </w:r>
      <w:r w:rsidRPr="002142C8">
        <w:rPr>
          <w:rFonts w:ascii="Times New Roman" w:hAnsi="Times New Roman"/>
          <w:lang w:val="en-US"/>
        </w:rPr>
        <w:t>).</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 xml:space="preserve">To what extent do you think psychotherapy is currently employed in psychiatric hospitals and community mental health services? </w:t>
      </w:r>
    </w:p>
    <w:p w:rsidR="002D64FB" w:rsidRPr="002142C8" w:rsidRDefault="002D64FB" w:rsidP="002142C8">
      <w:pPr>
        <w:pStyle w:val="NoSpacing"/>
        <w:spacing w:line="276" w:lineRule="auto"/>
        <w:rPr>
          <w:rFonts w:ascii="Times New Roman" w:hAnsi="Times New Roman"/>
          <w:lang w:val="en-US"/>
        </w:rPr>
      </w:pPr>
      <w:r w:rsidRPr="002142C8">
        <w:rPr>
          <w:rFonts w:ascii="Times New Roman" w:hAnsi="Times New Roman"/>
          <w:lang w:val="en-US"/>
        </w:rPr>
        <w:t>Psychotherapy is substantially absent in community-based services (</w:t>
      </w:r>
      <w:r w:rsidRPr="002142C8">
        <w:rPr>
          <w:rFonts w:ascii="Times New Roman" w:hAnsi="Times New Roman"/>
          <w:i/>
          <w:lang w:val="en-US"/>
        </w:rPr>
        <w:t>kyōdōtai</w:t>
      </w:r>
      <w:r w:rsidRPr="002142C8">
        <w:rPr>
          <w:rFonts w:ascii="Times New Roman" w:hAnsi="Times New Roman"/>
          <w:lang w:val="en-US"/>
        </w:rPr>
        <w:t>). Specialists in social work or voluntary employees with good intentions normally work in these facilities, but it is difficult to find Japanese psychotherapists who are willing to participate in such initiatives; they are not</w:t>
      </w:r>
      <w:r>
        <w:rPr>
          <w:rFonts w:ascii="Times New Roman" w:hAnsi="Times New Roman"/>
          <w:lang w:val="en-US"/>
        </w:rPr>
        <w:t xml:space="preserve"> </w:t>
      </w:r>
      <w:r w:rsidRPr="002142C8">
        <w:rPr>
          <w:rFonts w:ascii="Times New Roman" w:hAnsi="Times New Roman"/>
          <w:lang w:val="en-US"/>
        </w:rPr>
        <w:t>motivated in this sense, because they should volunteer. It is the same with the psychoanalysts. Japanese community mental health services are managed by NGO which receive funds from the local government (</w:t>
      </w:r>
      <w:r w:rsidRPr="002142C8">
        <w:rPr>
          <w:rFonts w:ascii="Times New Roman" w:hAnsi="Times New Roman"/>
          <w:i/>
          <w:lang w:val="en-US"/>
        </w:rPr>
        <w:t>jichitai</w:t>
      </w:r>
      <w:r w:rsidRPr="002142C8">
        <w:rPr>
          <w:rFonts w:ascii="Times New Roman" w:hAnsi="Times New Roman"/>
          <w:lang w:val="en-US"/>
        </w:rPr>
        <w:t>) and are oriented to employ neither psychotherapists and psychoanalysts, nor medical specialists. Thus I would say that the current situation is quite bad (</w:t>
      </w:r>
      <w:r w:rsidRPr="002142C8">
        <w:rPr>
          <w:rFonts w:ascii="Times New Roman" w:hAnsi="Times New Roman"/>
          <w:i/>
          <w:lang w:val="en-US"/>
        </w:rPr>
        <w:t>mazushii jōtai</w:t>
      </w:r>
      <w:r w:rsidRPr="002142C8">
        <w:rPr>
          <w:rFonts w:ascii="Times New Roman" w:hAnsi="Times New Roman"/>
          <w:lang w:val="en-US"/>
        </w:rPr>
        <w:t xml:space="preserve">). In my opinion it would be ideal if community interventions used psychotherapy and psychoanalysis. I do not know what is the situation in Italy like, but, as far as Japan is concerned, I am convinced that a reduction in the number of psychiatric hospitals would increase the employment of specialists in other services. </w:t>
      </w:r>
    </w:p>
    <w:p w:rsidR="002D64FB" w:rsidRPr="002142C8" w:rsidRDefault="002D64FB" w:rsidP="002142C8">
      <w:pPr>
        <w:pStyle w:val="NoSpacing"/>
        <w:spacing w:line="276" w:lineRule="auto"/>
        <w:rPr>
          <w:rFonts w:ascii="Times New Roman" w:hAnsi="Times New Roman"/>
          <w:lang w:val="en-US"/>
        </w:rPr>
      </w:pPr>
      <w:r w:rsidRPr="002142C8">
        <w:rPr>
          <w:rFonts w:ascii="Times New Roman" w:hAnsi="Times New Roman"/>
          <w:lang w:val="en-US"/>
        </w:rPr>
        <w:t xml:space="preserve">Private medical clinics which offer daycare assistance and employ clinical psychologists are recently increasing. In these clinics, patients are referred to the clinical psychologist by the doctor when the latter judges it necessary. In this way cooperation comes to be established. Thus, clinical psychology is somehow gaining a role within medical doctor’s line of action.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By comparing the past to the present, you can observe some relevant changes. First of all, as I said, private clinics have been spreading; secondly, admissions to psychiatric hospitals are now based on more selective and accurate criteria. I cannot date exactly this trend, but we can look at the number of new cases of schizophrenia admitted in hospital each year. The overall number of psychiatric admissions has apparently not changed, but inside this data, the number of in-patient with schizophrenia is decreasing, while the number of in-patients with dementia is increasing. In the ‘80s, the World Health Organization released a recommendation in which it pointed out the poor quality of Japanese psychiatric hospitals</w:t>
      </w:r>
      <w:r w:rsidRPr="002142C8">
        <w:rPr>
          <w:rStyle w:val="FootnoteReference"/>
          <w:rFonts w:ascii="Times New Roman" w:hAnsi="Times New Roman"/>
        </w:rPr>
        <w:footnoteReference w:id="6"/>
      </w:r>
      <w:r w:rsidRPr="002142C8">
        <w:rPr>
          <w:rFonts w:ascii="Times New Roman" w:hAnsi="Times New Roman"/>
          <w:lang w:val="en-US"/>
        </w:rPr>
        <w:t>. Today, the quality of care in the hospitals has been improved, communication with the outside world has become easier and as a consequence it is also easier to protect human rights. The number of in-patients apparently has not changed from the past, but the quality of treatments is higher.</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i/>
          <w:lang w:val="en-US"/>
        </w:rPr>
      </w:pPr>
      <w:r w:rsidRPr="002142C8">
        <w:rPr>
          <w:rFonts w:ascii="Times New Roman" w:eastAsia="MS Mincho" w:hAnsi="Times New Roman"/>
          <w:i/>
          <w:lang w:val="en-US"/>
        </w:rPr>
        <w:t>In your opinion, were there changes in the social image of mental illness during modernity and contemporaneity? If this is the case, could such change be connected to other developments which concerned Japanese society?</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In Japan, there is a major difference between modernity (</w:t>
      </w:r>
      <w:r w:rsidRPr="002142C8">
        <w:rPr>
          <w:rFonts w:ascii="Times New Roman" w:hAnsi="Times New Roman"/>
          <w:i/>
          <w:lang w:val="en-US"/>
        </w:rPr>
        <w:t>kindai</w:t>
      </w:r>
      <w:r w:rsidRPr="002142C8">
        <w:rPr>
          <w:rFonts w:ascii="Times New Roman" w:hAnsi="Times New Roman"/>
          <w:lang w:val="en-US"/>
        </w:rPr>
        <w:t>) and contemporaneity (</w:t>
      </w:r>
      <w:r w:rsidRPr="002142C8">
        <w:rPr>
          <w:rFonts w:ascii="Times New Roman" w:hAnsi="Times New Roman"/>
          <w:i/>
          <w:lang w:val="en-US"/>
        </w:rPr>
        <w:t>gendai</w:t>
      </w:r>
      <w:r w:rsidRPr="002142C8">
        <w:rPr>
          <w:rFonts w:ascii="Times New Roman" w:hAnsi="Times New Roman"/>
          <w:lang w:val="en-US"/>
        </w:rPr>
        <w:t>). As you know, modernity begins with the Meiji Restoration’s period</w:t>
      </w:r>
      <w:r w:rsidRPr="002142C8">
        <w:rPr>
          <w:rStyle w:val="FootnoteReference"/>
          <w:rFonts w:ascii="Times New Roman" w:hAnsi="Times New Roman"/>
        </w:rPr>
        <w:footnoteReference w:id="7"/>
      </w:r>
      <w:r w:rsidRPr="002142C8">
        <w:rPr>
          <w:rFonts w:ascii="Times New Roman" w:hAnsi="Times New Roman"/>
          <w:lang w:val="en-US"/>
        </w:rPr>
        <w:t xml:space="preserve"> (</w:t>
      </w:r>
      <w:r w:rsidRPr="002142C8">
        <w:rPr>
          <w:rFonts w:ascii="Times New Roman" w:hAnsi="Times New Roman"/>
          <w:i/>
          <w:lang w:val="en-US"/>
        </w:rPr>
        <w:t>Meiji Ishin</w:t>
      </w:r>
      <w:r w:rsidRPr="002142C8">
        <w:rPr>
          <w:rFonts w:ascii="Times New Roman" w:hAnsi="Times New Roman"/>
          <w:lang w:val="en-US"/>
        </w:rPr>
        <w:t>), while contemporaneity originates after WWII. We Japanese have a very different image of the two eras, before and after WWII. In Europe is customary to consider the First World War as the beginning of contemporary age, while for us in Japan WWII is more important, more meaningful.</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In order to discuss the social image of mental illness in Japan, I will assume Meiji Restoration and WWII as the two age junctures (</w:t>
      </w:r>
      <w:r w:rsidRPr="002142C8">
        <w:rPr>
          <w:rFonts w:ascii="Times New Roman" w:hAnsi="Times New Roman"/>
          <w:i/>
          <w:lang w:val="en-US"/>
        </w:rPr>
        <w:t>kugiri</w:t>
      </w:r>
      <w:r w:rsidRPr="002142C8">
        <w:rPr>
          <w:rFonts w:ascii="Times New Roman" w:hAnsi="Times New Roman"/>
          <w:lang w:val="en-US"/>
        </w:rPr>
        <w:t>). Japanese modernity has been something different (</w:t>
      </w:r>
      <w:r w:rsidRPr="002142C8">
        <w:rPr>
          <w:rFonts w:ascii="Times New Roman" w:hAnsi="Times New Roman"/>
          <w:i/>
          <w:lang w:val="en-US"/>
        </w:rPr>
        <w:t>chigau</w:t>
      </w:r>
      <w:r w:rsidRPr="002142C8">
        <w:rPr>
          <w:rFonts w:ascii="Times New Roman" w:hAnsi="Times New Roman"/>
          <w:lang w:val="en-US"/>
        </w:rPr>
        <w:t>) from European modernity. In Japan, the image of mental illness during the modern age could be considered as an extreme (</w:t>
      </w:r>
      <w:r w:rsidRPr="002142C8">
        <w:rPr>
          <w:rFonts w:ascii="Times New Roman" w:hAnsi="Times New Roman"/>
          <w:i/>
          <w:lang w:val="en-US"/>
        </w:rPr>
        <w:t>kyokutan</w:t>
      </w:r>
      <w:r w:rsidRPr="002142C8">
        <w:rPr>
          <w:rFonts w:ascii="Times New Roman" w:hAnsi="Times New Roman"/>
          <w:lang w:val="en-US"/>
        </w:rPr>
        <w:t>) version of the modern European one. During Meiji Restauration, the Japanese suddenly felt the necessity to catch up (</w:t>
      </w:r>
      <w:r w:rsidRPr="002142C8">
        <w:rPr>
          <w:rFonts w:ascii="Times New Roman" w:hAnsi="Times New Roman"/>
          <w:i/>
          <w:lang w:val="en-US"/>
        </w:rPr>
        <w:t>oitsukanakya ikenai</w:t>
      </w:r>
      <w:r w:rsidRPr="002142C8">
        <w:rPr>
          <w:rFonts w:ascii="Times New Roman" w:hAnsi="Times New Roman"/>
          <w:lang w:val="en-US"/>
        </w:rPr>
        <w:t>) with the European world. Now, you must know that already during the Edo era there was the awareness (</w:t>
      </w:r>
      <w:r w:rsidRPr="002142C8">
        <w:rPr>
          <w:rFonts w:ascii="Times New Roman" w:hAnsi="Times New Roman"/>
          <w:i/>
          <w:lang w:val="en-US"/>
        </w:rPr>
        <w:t>ninshiki</w:t>
      </w:r>
      <w:r w:rsidRPr="002142C8">
        <w:rPr>
          <w:rFonts w:ascii="Times New Roman" w:hAnsi="Times New Roman"/>
          <w:lang w:val="en-US"/>
        </w:rPr>
        <w:t>) that madness (</w:t>
      </w:r>
      <w:r w:rsidRPr="002142C8">
        <w:rPr>
          <w:rFonts w:ascii="Times New Roman" w:hAnsi="Times New Roman"/>
          <w:i/>
          <w:lang w:val="en-US"/>
        </w:rPr>
        <w:t>kyōki</w:t>
      </w:r>
      <w:r w:rsidRPr="002142C8">
        <w:rPr>
          <w:rFonts w:ascii="Times New Roman" w:hAnsi="Times New Roman"/>
          <w:lang w:val="en-US"/>
        </w:rPr>
        <w:t>) meant a disease (</w:t>
      </w:r>
      <w:r w:rsidRPr="002142C8">
        <w:rPr>
          <w:rFonts w:ascii="Times New Roman" w:hAnsi="Times New Roman"/>
          <w:i/>
          <w:lang w:val="en-US"/>
        </w:rPr>
        <w:t>yamai</w:t>
      </w:r>
      <w:r w:rsidRPr="002142C8">
        <w:rPr>
          <w:rFonts w:ascii="Times New Roman" w:hAnsi="Times New Roman"/>
          <w:lang w:val="en-US"/>
        </w:rPr>
        <w:t>), but, once Meiji period began, there was no room anymore for such awareness to develop spontaneously. It was established that mental illness was a form of illness, and as such those who were affected by it had to be cured as patients. Once the decision to cure patients was taken, those patients had to become modern and clean (</w:t>
      </w:r>
      <w:r w:rsidRPr="002142C8">
        <w:rPr>
          <w:rFonts w:ascii="Times New Roman" w:hAnsi="Times New Roman"/>
          <w:i/>
          <w:lang w:val="en-US"/>
        </w:rPr>
        <w:t>kirei</w:t>
      </w:r>
      <w:r w:rsidRPr="002142C8">
        <w:rPr>
          <w:rStyle w:val="FootnoteReference"/>
          <w:rFonts w:ascii="Times New Roman" w:hAnsi="Times New Roman"/>
        </w:rPr>
        <w:footnoteReference w:id="8"/>
      </w:r>
      <w:r w:rsidRPr="002142C8">
        <w:rPr>
          <w:rFonts w:ascii="Times New Roman" w:hAnsi="Times New Roman"/>
          <w:lang w:val="en-US"/>
        </w:rPr>
        <w:t>) men. Japanese people had to be rational (</w:t>
      </w:r>
      <w:r w:rsidRPr="002142C8">
        <w:rPr>
          <w:rFonts w:ascii="Times New Roman" w:hAnsi="Times New Roman"/>
          <w:i/>
          <w:lang w:val="en-US"/>
        </w:rPr>
        <w:t>riseiteki</w:t>
      </w:r>
      <w:r w:rsidRPr="002142C8">
        <w:rPr>
          <w:rFonts w:ascii="Times New Roman" w:hAnsi="Times New Roman"/>
          <w:lang w:val="en-US"/>
        </w:rPr>
        <w:t xml:space="preserve">), beautiful, similar to the European. Psychiatry’s role was to render people rational and clean so that they can live in a rational and clean society.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As far as the incurable (</w:t>
      </w:r>
      <w:r w:rsidRPr="002142C8">
        <w:rPr>
          <w:rFonts w:ascii="Times New Roman" w:hAnsi="Times New Roman"/>
          <w:i/>
          <w:lang w:val="en-US"/>
        </w:rPr>
        <w:t>naoranai</w:t>
      </w:r>
      <w:r w:rsidRPr="002142C8">
        <w:rPr>
          <w:rFonts w:ascii="Times New Roman" w:hAnsi="Times New Roman"/>
          <w:lang w:val="en-US"/>
        </w:rPr>
        <w:t>) patients are concerned, especially those who behaved irrationally, the situation was different. Being irrational, they had to be hidden, eliminated (</w:t>
      </w:r>
      <w:r w:rsidRPr="002142C8">
        <w:rPr>
          <w:rFonts w:ascii="Times New Roman" w:hAnsi="Times New Roman"/>
          <w:i/>
          <w:lang w:val="en-US"/>
        </w:rPr>
        <w:t>haijo sareru beki</w:t>
      </w:r>
      <w:r w:rsidRPr="002142C8">
        <w:rPr>
          <w:rFonts w:ascii="Times New Roman" w:hAnsi="Times New Roman"/>
          <w:lang w:val="en-US"/>
        </w:rPr>
        <w:t>).</w:t>
      </w:r>
      <w:r>
        <w:rPr>
          <w:rFonts w:ascii="Times New Roman" w:hAnsi="Times New Roman"/>
          <w:lang w:val="en-US"/>
        </w:rPr>
        <w:t xml:space="preserve"> </w:t>
      </w:r>
      <w:r w:rsidRPr="002142C8">
        <w:rPr>
          <w:rFonts w:ascii="Times New Roman" w:hAnsi="Times New Roman"/>
          <w:lang w:val="en-US"/>
        </w:rPr>
        <w:t>Such tendency was certainly present in the European society as well, but it manifested itself (</w:t>
      </w:r>
      <w:r w:rsidRPr="002142C8">
        <w:rPr>
          <w:rFonts w:ascii="Times New Roman" w:hAnsi="Times New Roman"/>
          <w:i/>
          <w:lang w:val="en-US"/>
        </w:rPr>
        <w:t>arawareru</w:t>
      </w:r>
      <w:r w:rsidRPr="002142C8">
        <w:rPr>
          <w:rFonts w:ascii="Times New Roman" w:hAnsi="Times New Roman"/>
          <w:lang w:val="en-US"/>
        </w:rPr>
        <w:t>) in an extreme way in Japan. I would say that, during those years, the image of the irrational things came to be associated to the shared image of pre-modern Japan before Meiji Restauration, i.e.: the image of something old and inferior. Thus, in other words, mental illness and the image of the inferior are connected. In many cases, the modern spirit produced the isolation (</w:t>
      </w:r>
      <w:r w:rsidRPr="002142C8">
        <w:rPr>
          <w:rFonts w:ascii="Times New Roman" w:hAnsi="Times New Roman"/>
          <w:i/>
          <w:lang w:val="en-US"/>
        </w:rPr>
        <w:t>kakuri</w:t>
      </w:r>
      <w:r w:rsidRPr="002142C8">
        <w:rPr>
          <w:rFonts w:ascii="Times New Roman" w:hAnsi="Times New Roman"/>
          <w:lang w:val="en-US"/>
        </w:rPr>
        <w:t>) of patients with mental illness inside the mental hospital. Differently in modern Japan a culture of the hospital did not develop (</w:t>
      </w:r>
      <w:r w:rsidRPr="002142C8">
        <w:rPr>
          <w:rFonts w:ascii="Times New Roman" w:hAnsi="Times New Roman"/>
          <w:i/>
          <w:lang w:val="en-US"/>
        </w:rPr>
        <w:t>hatten</w:t>
      </w:r>
      <w:r w:rsidRPr="002142C8">
        <w:rPr>
          <w:rFonts w:ascii="Times New Roman" w:hAnsi="Times New Roman"/>
          <w:lang w:val="en-US"/>
        </w:rPr>
        <w:t xml:space="preserve">); albeit there was a tendency to isolate the patients, this happened according to an old social system. For instance, through the </w:t>
      </w:r>
      <w:r w:rsidRPr="002142C8">
        <w:rPr>
          <w:rFonts w:ascii="Times New Roman" w:hAnsi="Times New Roman"/>
          <w:i/>
          <w:lang w:val="en-US"/>
        </w:rPr>
        <w:t>zashikir</w:t>
      </w:r>
      <w:r w:rsidRPr="002142C8">
        <w:rPr>
          <w:rFonts w:ascii="Times New Roman" w:hAnsi="Times New Roman"/>
          <w:lang w:val="en-US"/>
        </w:rPr>
        <w:t xml:space="preserve">ō. </w:t>
      </w:r>
      <w:r w:rsidRPr="002142C8">
        <w:rPr>
          <w:rFonts w:ascii="Times New Roman" w:hAnsi="Times New Roman"/>
          <w:i/>
          <w:lang w:val="en-US"/>
        </w:rPr>
        <w:t>Zashikir</w:t>
      </w:r>
      <w:r w:rsidRPr="002142C8">
        <w:rPr>
          <w:rFonts w:ascii="Times New Roman" w:hAnsi="Times New Roman"/>
          <w:lang w:val="en-US"/>
        </w:rPr>
        <w:t>ō was a kind of room-prison whose tradition (</w:t>
      </w:r>
      <w:r w:rsidRPr="002142C8">
        <w:rPr>
          <w:rFonts w:ascii="Times New Roman" w:hAnsi="Times New Roman"/>
          <w:i/>
          <w:lang w:val="en-US"/>
        </w:rPr>
        <w:t>dentō</w:t>
      </w:r>
      <w:r w:rsidRPr="002142C8">
        <w:rPr>
          <w:rFonts w:ascii="Times New Roman" w:hAnsi="Times New Roman"/>
          <w:lang w:val="en-US"/>
        </w:rPr>
        <w:t>) is extremely ancient. Normally community was responsible for this culture of domestic confinement, but later on the government itself recognized (</w:t>
      </w:r>
      <w:r w:rsidRPr="002142C8">
        <w:rPr>
          <w:rFonts w:ascii="Times New Roman" w:hAnsi="Times New Roman"/>
          <w:i/>
          <w:lang w:val="en-US"/>
        </w:rPr>
        <w:t>mitomeru</w:t>
      </w:r>
      <w:r w:rsidRPr="002142C8">
        <w:rPr>
          <w:rFonts w:ascii="Times New Roman" w:hAnsi="Times New Roman"/>
          <w:lang w:val="en-US"/>
        </w:rPr>
        <w:t xml:space="preserve">) it officially. </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i/>
          <w:lang w:val="en-GB"/>
        </w:rPr>
      </w:pPr>
      <w:r w:rsidRPr="002142C8">
        <w:rPr>
          <w:rFonts w:ascii="Times New Roman" w:hAnsi="Times New Roman"/>
          <w:i/>
          <w:lang w:val="en-GB"/>
        </w:rPr>
        <w:t>If I understand correctly, western psychiatry spread on a theoretical level, while ancient practices remained in use.</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Yes, exactly. There had been no hospitals for mental illness; rather than creating the hospital, they went back to that old way of isolating patients and decided they had no use for madness in the new modern Japanese society. Madness was recklessly considered as something old, obsolete, not modern. I have studied the cultural representation of mental illness and I think that a characteristic of that age was the process through which madness has been more and more likened to, confused with, identified with something old, old and incomprehensible, practically incomprehensible, something creepy in a Japanese way; all this, all these aspects were associated to madness. In terms of cultural representation, the old became strongly associated to madness in modern Japanese society.</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Of course this is a very schematic explanation and, moreover, it does not take into account the symbolic implications inherent to that time. I would like to cite three cases (</w:t>
      </w:r>
      <w:r w:rsidRPr="002142C8">
        <w:rPr>
          <w:rFonts w:ascii="Times New Roman" w:hAnsi="Times New Roman"/>
          <w:i/>
          <w:lang w:val="en-GB"/>
        </w:rPr>
        <w:t>jiken</w:t>
      </w:r>
      <w:r w:rsidRPr="002142C8">
        <w:rPr>
          <w:rFonts w:ascii="Times New Roman" w:hAnsi="Times New Roman"/>
          <w:lang w:val="en-GB"/>
        </w:rPr>
        <w:t xml:space="preserve">) which had an important symbolic value. First, the real condition of </w:t>
      </w:r>
      <w:r w:rsidRPr="002142C8">
        <w:rPr>
          <w:rFonts w:ascii="Times New Roman" w:hAnsi="Times New Roman"/>
          <w:i/>
          <w:lang w:val="en-US"/>
        </w:rPr>
        <w:t>zashikirō</w:t>
      </w:r>
      <w:r w:rsidRPr="002142C8">
        <w:rPr>
          <w:rFonts w:ascii="Times New Roman" w:hAnsi="Times New Roman"/>
          <w:lang w:val="en-US"/>
        </w:rPr>
        <w:t xml:space="preserve"> (home arrest) </w:t>
      </w:r>
      <w:r w:rsidRPr="002142C8">
        <w:rPr>
          <w:rFonts w:ascii="Times New Roman" w:hAnsi="Times New Roman"/>
          <w:lang w:val="en-GB"/>
        </w:rPr>
        <w:t xml:space="preserve">; second, the vicissitude of the word </w:t>
      </w:r>
      <w:r w:rsidRPr="002142C8">
        <w:rPr>
          <w:rFonts w:ascii="Times New Roman" w:hAnsi="Times New Roman"/>
          <w:i/>
          <w:lang w:val="en-US"/>
        </w:rPr>
        <w:t>kichigai</w:t>
      </w:r>
      <w:r w:rsidRPr="002142C8">
        <w:rPr>
          <w:rFonts w:ascii="Times New Roman" w:hAnsi="Times New Roman"/>
          <w:lang w:val="en-GB"/>
        </w:rPr>
        <w:t xml:space="preserve"> (erroneous spirit) - his word is a discriminatory word, so it is in no way justifiable to use it in a contemporary context, but historically it is necessary to examine it because it had a prevailing popularity in past-time Japan - we have to reflect about the etymology of the word -, third, the Soma incident (</w:t>
      </w:r>
      <w:r w:rsidRPr="002142C8">
        <w:rPr>
          <w:rFonts w:ascii="Times New Roman" w:hAnsi="Times New Roman"/>
          <w:lang w:val="en-US"/>
        </w:rPr>
        <w:t>Somajiken</w:t>
      </w:r>
      <w:r w:rsidRPr="002142C8">
        <w:rPr>
          <w:rFonts w:ascii="Times New Roman" w:hAnsi="Times New Roman"/>
          <w:lang w:val="en-GB"/>
        </w:rPr>
        <w:t>).</w:t>
      </w:r>
    </w:p>
    <w:p w:rsidR="002D64FB" w:rsidRPr="002142C8" w:rsidRDefault="002D64FB" w:rsidP="002142C8">
      <w:pPr>
        <w:spacing w:after="0"/>
        <w:rPr>
          <w:rFonts w:ascii="Times New Roman" w:hAnsi="Times New Roman"/>
          <w:lang w:val="en-GB"/>
        </w:rPr>
      </w:pPr>
      <w:r w:rsidRPr="002142C8">
        <w:rPr>
          <w:rFonts w:ascii="Times New Roman" w:hAnsi="Times New Roman"/>
          <w:i/>
          <w:lang w:val="en-US"/>
        </w:rPr>
        <w:t xml:space="preserve">Zashikirō </w:t>
      </w:r>
      <w:r w:rsidRPr="002142C8">
        <w:rPr>
          <w:rFonts w:ascii="Times New Roman" w:hAnsi="Times New Roman"/>
          <w:lang w:val="en-GB"/>
        </w:rPr>
        <w:t xml:space="preserve">was widespread; Japanese old style households had a space for the </w:t>
      </w:r>
      <w:r w:rsidRPr="002142C8">
        <w:rPr>
          <w:rFonts w:ascii="Times New Roman" w:hAnsi="Times New Roman"/>
          <w:i/>
          <w:lang w:val="en-US"/>
        </w:rPr>
        <w:t>zashikirō</w:t>
      </w:r>
      <w:r w:rsidRPr="002142C8">
        <w:rPr>
          <w:rFonts w:ascii="Times New Roman" w:hAnsi="Times New Roman"/>
          <w:lang w:val="en-GB"/>
        </w:rPr>
        <w:t xml:space="preserve">, because in those days housing units were big enough to contain a detention room. Many patients could work in the fields and therefore were not kept in the </w:t>
      </w:r>
      <w:r w:rsidRPr="002142C8">
        <w:rPr>
          <w:rFonts w:ascii="Times New Roman" w:hAnsi="Times New Roman"/>
          <w:i/>
          <w:lang w:val="en-US"/>
        </w:rPr>
        <w:t>zashikirō</w:t>
      </w:r>
      <w:r w:rsidRPr="002142C8">
        <w:rPr>
          <w:rFonts w:ascii="Times New Roman" w:hAnsi="Times New Roman"/>
          <w:lang w:val="en-GB"/>
        </w:rPr>
        <w:t xml:space="preserve"> all the time, but only when they had a crisis. During Sh</w:t>
      </w:r>
      <w:r w:rsidRPr="002142C8">
        <w:rPr>
          <w:rFonts w:ascii="Times New Roman" w:hAnsi="Times New Roman"/>
          <w:lang w:val="en-US"/>
        </w:rPr>
        <w:t>ō</w:t>
      </w:r>
      <w:r w:rsidRPr="002142C8">
        <w:rPr>
          <w:rFonts w:ascii="Times New Roman" w:hAnsi="Times New Roman"/>
          <w:lang w:val="en-GB"/>
        </w:rPr>
        <w:t xml:space="preserve">wa era, even after WWII, </w:t>
      </w:r>
      <w:r w:rsidRPr="002142C8">
        <w:rPr>
          <w:rFonts w:ascii="Times New Roman" w:hAnsi="Times New Roman"/>
          <w:i/>
          <w:lang w:val="en-US"/>
        </w:rPr>
        <w:t>zashikirō</w:t>
      </w:r>
      <w:r w:rsidRPr="002142C8">
        <w:rPr>
          <w:rFonts w:ascii="Times New Roman" w:hAnsi="Times New Roman"/>
          <w:lang w:val="en-GB"/>
        </w:rPr>
        <w:t xml:space="preserve"> still existed. Usually, patients stayed at home and, when they became noisy, other members of the family locked them away in the </w:t>
      </w:r>
      <w:r w:rsidRPr="002142C8">
        <w:rPr>
          <w:rFonts w:ascii="Times New Roman" w:hAnsi="Times New Roman"/>
          <w:i/>
          <w:lang w:val="en-US"/>
        </w:rPr>
        <w:t xml:space="preserve">zashikirō. Zashikirō </w:t>
      </w:r>
      <w:r w:rsidRPr="002142C8">
        <w:rPr>
          <w:rFonts w:ascii="Times New Roman" w:hAnsi="Times New Roman"/>
          <w:lang w:val="en-GB"/>
        </w:rPr>
        <w:t xml:space="preserve">was not very large, and normally it could contain one patient only. I would like to make an example in order to highlight an aspect of the </w:t>
      </w:r>
      <w:r w:rsidRPr="002142C8">
        <w:rPr>
          <w:rFonts w:ascii="Times New Roman" w:hAnsi="Times New Roman"/>
          <w:i/>
          <w:lang w:val="en-US"/>
        </w:rPr>
        <w:t>zashikirō</w:t>
      </w:r>
      <w:r w:rsidRPr="002142C8">
        <w:rPr>
          <w:rFonts w:ascii="Times New Roman" w:hAnsi="Times New Roman"/>
          <w:lang w:val="en-GB"/>
        </w:rPr>
        <w:t xml:space="preserve">: in Edo period a patient affected by hallucinations killed his wife. He was not sentenced </w:t>
      </w:r>
      <w:r w:rsidRPr="002142C8">
        <w:rPr>
          <w:rFonts w:ascii="Times New Roman" w:hAnsi="Times New Roman"/>
          <w:lang w:val="en-US"/>
        </w:rPr>
        <w:t>(</w:t>
      </w:r>
      <w:r w:rsidRPr="002142C8">
        <w:rPr>
          <w:rFonts w:ascii="Times New Roman" w:hAnsi="Times New Roman"/>
          <w:i/>
          <w:lang w:val="en-US"/>
        </w:rPr>
        <w:t>tsumi ni towareru</w:t>
      </w:r>
      <w:r w:rsidRPr="002142C8">
        <w:rPr>
          <w:rFonts w:ascii="Times New Roman" w:hAnsi="Times New Roman"/>
          <w:lang w:val="en-US"/>
        </w:rPr>
        <w:t xml:space="preserve">) </w:t>
      </w:r>
      <w:r w:rsidRPr="002142C8">
        <w:rPr>
          <w:rFonts w:ascii="Times New Roman" w:hAnsi="Times New Roman"/>
          <w:lang w:val="en-GB"/>
        </w:rPr>
        <w:t xml:space="preserve">to death nor formally considered guilty, but locked away in the </w:t>
      </w:r>
      <w:r w:rsidRPr="002142C8">
        <w:rPr>
          <w:rFonts w:ascii="Times New Roman" w:hAnsi="Times New Roman"/>
          <w:i/>
          <w:lang w:val="en-US"/>
        </w:rPr>
        <w:t>zashikirō</w:t>
      </w:r>
      <w:r w:rsidRPr="002142C8">
        <w:rPr>
          <w:rFonts w:ascii="Times New Roman" w:hAnsi="Times New Roman"/>
          <w:lang w:val="en-GB"/>
        </w:rPr>
        <w:t xml:space="preserve">. Family was responsible for the patient, not the state. </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Let us now consider the second case: the word </w:t>
      </w:r>
      <w:r w:rsidRPr="002142C8">
        <w:rPr>
          <w:rFonts w:ascii="Times New Roman" w:hAnsi="Times New Roman"/>
          <w:i/>
          <w:lang w:val="en-US"/>
        </w:rPr>
        <w:t>kichigai</w:t>
      </w:r>
      <w:r w:rsidRPr="002142C8">
        <w:rPr>
          <w:rFonts w:ascii="Times New Roman" w:hAnsi="Times New Roman"/>
          <w:lang w:val="en-GB"/>
        </w:rPr>
        <w:t xml:space="preserve">. Today, that is a word that one should not use anymore, since it has acquired a discriminatory value. Etymologically, </w:t>
      </w:r>
      <w:r w:rsidRPr="002142C8">
        <w:rPr>
          <w:rFonts w:ascii="Times New Roman" w:hAnsi="Times New Roman"/>
          <w:i/>
          <w:lang w:val="en-US"/>
        </w:rPr>
        <w:t>kichigai</w:t>
      </w:r>
      <w:r w:rsidRPr="002142C8">
        <w:rPr>
          <w:rFonts w:ascii="Times New Roman" w:hAnsi="Times New Roman"/>
          <w:lang w:val="en-GB"/>
        </w:rPr>
        <w:t xml:space="preserve"> means 'the spirit, the mind is different'</w:t>
      </w:r>
      <w:r w:rsidRPr="002142C8">
        <w:rPr>
          <w:rStyle w:val="FootnoteReference"/>
          <w:rFonts w:ascii="Times New Roman" w:hAnsi="Times New Roman"/>
        </w:rPr>
        <w:footnoteReference w:id="9"/>
      </w:r>
      <w:r w:rsidRPr="002142C8">
        <w:rPr>
          <w:rFonts w:ascii="Times New Roman" w:hAnsi="Times New Roman"/>
          <w:lang w:val="en-GB"/>
        </w:rPr>
        <w:t>.</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The term</w:t>
      </w:r>
      <w:r w:rsidRPr="002142C8">
        <w:rPr>
          <w:rFonts w:ascii="Times New Roman" w:hAnsi="Times New Roman"/>
          <w:i/>
          <w:lang w:val="en-GB"/>
        </w:rPr>
        <w:t xml:space="preserve"> ki</w:t>
      </w:r>
      <w:r w:rsidRPr="002142C8">
        <w:rPr>
          <w:rFonts w:ascii="Times New Roman" w:hAnsi="Times New Roman"/>
          <w:lang w:val="en-GB"/>
        </w:rPr>
        <w:t xml:space="preserve"> represents an original idea of the East. </w:t>
      </w:r>
      <w:r w:rsidRPr="002142C8">
        <w:rPr>
          <w:rFonts w:ascii="Times New Roman" w:hAnsi="Times New Roman"/>
          <w:i/>
          <w:lang w:val="en-GB"/>
        </w:rPr>
        <w:t xml:space="preserve">Ki </w:t>
      </w:r>
      <w:r w:rsidRPr="002142C8">
        <w:rPr>
          <w:rFonts w:ascii="Times New Roman" w:hAnsi="Times New Roman"/>
          <w:lang w:val="en-GB"/>
        </w:rPr>
        <w:t xml:space="preserve">could mean air, gas or atmosphere, but it can be the </w:t>
      </w:r>
      <w:r w:rsidRPr="002142C8">
        <w:rPr>
          <w:rFonts w:ascii="Times New Roman" w:hAnsi="Times New Roman"/>
          <w:i/>
          <w:lang w:val="en-GB"/>
        </w:rPr>
        <w:t>kokoro</w:t>
      </w:r>
      <w:r w:rsidRPr="002142C8">
        <w:rPr>
          <w:rFonts w:ascii="Times New Roman" w:hAnsi="Times New Roman"/>
          <w:lang w:val="en-GB"/>
        </w:rPr>
        <w:t xml:space="preserve"> - mind-heart, spirit-soul - as well. It belongs, at the same time, to the conceptual sphere of air and to that of mind-heart. In Japan, there is a common saying, </w:t>
      </w:r>
      <w:r w:rsidRPr="002142C8">
        <w:rPr>
          <w:rFonts w:ascii="Times New Roman" w:hAnsi="Times New Roman"/>
          <w:i/>
          <w:lang w:val="en-GB"/>
        </w:rPr>
        <w:t>ki ga kiku</w:t>
      </w:r>
      <w:r w:rsidRPr="002142C8">
        <w:rPr>
          <w:rFonts w:ascii="Times New Roman" w:hAnsi="Times New Roman"/>
          <w:lang w:val="en-GB"/>
        </w:rPr>
        <w:t xml:space="preserve">, that can be translated in English as 'he can use ki', that is: 'he is tactful'. </w:t>
      </w:r>
      <w:r w:rsidRPr="002142C8">
        <w:rPr>
          <w:rFonts w:ascii="Times New Roman" w:hAnsi="Times New Roman"/>
          <w:i/>
          <w:lang w:val="en-GB"/>
        </w:rPr>
        <w:t>Ki</w:t>
      </w:r>
      <w:r w:rsidRPr="002142C8">
        <w:rPr>
          <w:rFonts w:ascii="Times New Roman" w:hAnsi="Times New Roman"/>
          <w:lang w:val="en-GB"/>
        </w:rPr>
        <w:t xml:space="preserve"> is a means, a channel, a vehicle in human relationship (</w:t>
      </w:r>
      <w:r w:rsidRPr="002142C8">
        <w:rPr>
          <w:rFonts w:ascii="Times New Roman" w:hAnsi="Times New Roman"/>
          <w:i/>
          <w:lang w:val="en-GB"/>
        </w:rPr>
        <w:t>ningen kankei</w:t>
      </w:r>
      <w:r w:rsidRPr="002142C8">
        <w:rPr>
          <w:rFonts w:ascii="Times New Roman" w:hAnsi="Times New Roman"/>
          <w:lang w:val="en-GB"/>
        </w:rPr>
        <w:t xml:space="preserve">), some sort of ether. When one says </w:t>
      </w:r>
      <w:r w:rsidRPr="002142C8">
        <w:rPr>
          <w:rFonts w:ascii="Times New Roman" w:hAnsi="Times New Roman"/>
          <w:i/>
          <w:lang w:val="en-GB"/>
        </w:rPr>
        <w:t>kichigai</w:t>
      </w:r>
      <w:r w:rsidRPr="002142C8">
        <w:rPr>
          <w:rFonts w:ascii="Times New Roman" w:hAnsi="Times New Roman"/>
          <w:lang w:val="en-GB"/>
        </w:rPr>
        <w:t xml:space="preserve">, one must understand, as we observed, mind's being different or a change in soul's or spirit's qualities. Thus, </w:t>
      </w:r>
      <w:r w:rsidRPr="002142C8">
        <w:rPr>
          <w:rFonts w:ascii="Times New Roman" w:hAnsi="Times New Roman"/>
          <w:i/>
          <w:lang w:val="en-GB"/>
        </w:rPr>
        <w:t>kichigai</w:t>
      </w:r>
      <w:r w:rsidRPr="002142C8">
        <w:rPr>
          <w:rFonts w:ascii="Times New Roman" w:hAnsi="Times New Roman"/>
          <w:lang w:val="en-GB"/>
        </w:rPr>
        <w:t xml:space="preserve"> could have originally been a neutral expression which became discriminatory nonetheless. Such thing probably happened because in modern Japan European thought has been received in a peculiar way. </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When one says </w:t>
      </w:r>
      <w:r w:rsidRPr="002142C8">
        <w:rPr>
          <w:rFonts w:ascii="Times New Roman" w:hAnsi="Times New Roman"/>
          <w:i/>
          <w:lang w:val="en-US"/>
        </w:rPr>
        <w:t>kichigai</w:t>
      </w:r>
      <w:r w:rsidRPr="002142C8">
        <w:rPr>
          <w:rFonts w:ascii="Times New Roman" w:hAnsi="Times New Roman"/>
          <w:lang w:val="en-US"/>
        </w:rPr>
        <w:t xml:space="preserve"> </w:t>
      </w:r>
      <w:r w:rsidRPr="002142C8">
        <w:rPr>
          <w:rFonts w:ascii="Times New Roman" w:hAnsi="Times New Roman"/>
          <w:lang w:val="en-GB"/>
        </w:rPr>
        <w:t xml:space="preserve">, the cause of mental disorder lays in human relationship. </w:t>
      </w:r>
      <w:r w:rsidRPr="002142C8">
        <w:rPr>
          <w:rFonts w:ascii="Times New Roman" w:hAnsi="Times New Roman"/>
          <w:i/>
          <w:lang w:val="en-GB"/>
        </w:rPr>
        <w:t>Ki</w:t>
      </w:r>
      <w:r w:rsidRPr="002142C8">
        <w:rPr>
          <w:rFonts w:ascii="Times New Roman" w:hAnsi="Times New Roman"/>
          <w:lang w:val="en-GB"/>
        </w:rPr>
        <w:t xml:space="preserve"> is an ambiguous but important thing which has been a fundamental element of Eastern culture. </w:t>
      </w:r>
      <w:r w:rsidRPr="002142C8">
        <w:rPr>
          <w:rFonts w:ascii="Times New Roman" w:hAnsi="Times New Roman"/>
          <w:i/>
          <w:lang w:val="en-GB"/>
        </w:rPr>
        <w:t>Ki</w:t>
      </w:r>
      <w:r w:rsidRPr="002142C8">
        <w:rPr>
          <w:rFonts w:ascii="Times New Roman" w:hAnsi="Times New Roman"/>
          <w:lang w:val="en-GB"/>
        </w:rPr>
        <w:t xml:space="preserve"> could be a concept that has a supernatural background for madness. However, in Japan, there had been another supernatural model for madness, according to which mental disorder is not the product of human relationship, but of being possessed by an evil spirit - in Japanese, </w:t>
      </w:r>
      <w:r w:rsidRPr="002142C8">
        <w:rPr>
          <w:rFonts w:ascii="Times New Roman" w:hAnsi="Times New Roman"/>
          <w:i/>
          <w:lang w:val="en-US"/>
        </w:rPr>
        <w:t>mono ga tsuku</w:t>
      </w:r>
      <w:r w:rsidRPr="002142C8">
        <w:rPr>
          <w:rFonts w:ascii="Times New Roman" w:hAnsi="Times New Roman"/>
          <w:lang w:val="en-GB"/>
        </w:rPr>
        <w:t xml:space="preserve">. It is an ancient idea that is still present in our society. Here we have the word </w:t>
      </w:r>
      <w:r w:rsidRPr="002142C8">
        <w:rPr>
          <w:rFonts w:ascii="Times New Roman" w:hAnsi="Times New Roman"/>
          <w:i/>
          <w:lang w:val="en-GB"/>
        </w:rPr>
        <w:t>mono</w:t>
      </w:r>
      <w:r w:rsidRPr="002142C8">
        <w:rPr>
          <w:rFonts w:ascii="Times New Roman" w:hAnsi="Times New Roman"/>
          <w:lang w:val="en-GB"/>
        </w:rPr>
        <w:t xml:space="preserve">. </w:t>
      </w:r>
      <w:r w:rsidRPr="002142C8">
        <w:rPr>
          <w:rFonts w:ascii="Times New Roman" w:hAnsi="Times New Roman"/>
          <w:i/>
          <w:lang w:val="en-GB"/>
        </w:rPr>
        <w:t xml:space="preserve">Mono </w:t>
      </w:r>
      <w:r w:rsidRPr="002142C8">
        <w:rPr>
          <w:rFonts w:ascii="Times New Roman" w:hAnsi="Times New Roman"/>
          <w:lang w:val="en-GB"/>
        </w:rPr>
        <w:t xml:space="preserve">is a supernatural phenomenon and thus does not lay on the same level as </w:t>
      </w:r>
      <w:r w:rsidRPr="002142C8">
        <w:rPr>
          <w:rFonts w:ascii="Times New Roman" w:hAnsi="Times New Roman"/>
          <w:i/>
          <w:lang w:val="en-GB"/>
        </w:rPr>
        <w:t>ki</w:t>
      </w:r>
      <w:r w:rsidRPr="002142C8">
        <w:rPr>
          <w:rFonts w:ascii="Times New Roman" w:hAnsi="Times New Roman"/>
          <w:lang w:val="en-GB"/>
        </w:rPr>
        <w:t>. In Japan there is an idiom - 'to be possessed by a fox' - whose roots lay in folklore. The Japanese were used to believe that foxes had a special force, and, before that, there was the belief that wolf had a special power since the wolf is stronger than the fox. By the way, have you ever been to Inari Jinja</w:t>
      </w:r>
      <w:r w:rsidRPr="002142C8">
        <w:rPr>
          <w:rStyle w:val="FootnoteReference"/>
          <w:rFonts w:ascii="Times New Roman" w:hAnsi="Times New Roman"/>
        </w:rPr>
        <w:footnoteReference w:id="10"/>
      </w:r>
      <w:r w:rsidRPr="002142C8">
        <w:rPr>
          <w:rFonts w:ascii="Times New Roman" w:hAnsi="Times New Roman"/>
          <w:lang w:val="en-GB"/>
        </w:rPr>
        <w:t>? There one can see simulacra, statues (</w:t>
      </w:r>
      <w:r w:rsidRPr="002142C8">
        <w:rPr>
          <w:rFonts w:ascii="Times New Roman" w:hAnsi="Times New Roman"/>
          <w:i/>
          <w:lang w:val="en-GB"/>
        </w:rPr>
        <w:t>goshintai</w:t>
      </w:r>
      <w:r w:rsidRPr="002142C8">
        <w:rPr>
          <w:rFonts w:ascii="Times New Roman" w:hAnsi="Times New Roman"/>
          <w:lang w:val="en-GB"/>
        </w:rPr>
        <w:t xml:space="preserve">) of foxes, miniatures of fox deities which resemble wolves rather than foxes. I reckon that that area was originally inhabited by people which worshipped the wolves and that, only later, they were supplanted by another tribe who did not want the defeated predecessor to worship wolves and made them to shrink into foxes. Anyway, this is just a conjecture. In any case, we can say that the idea of being possessed by animals - foxes or anything else - was originally the main explanation for mental disorder and that, little by little, it faded away, while people began to consider human relationship as the cause. I find, with Susumu Oda, who wrote an interesting book on Japanese history of madness, that this shift from </w:t>
      </w:r>
      <w:r w:rsidRPr="002142C8">
        <w:rPr>
          <w:rFonts w:ascii="Times New Roman" w:hAnsi="Times New Roman"/>
          <w:i/>
          <w:lang w:val="en-GB"/>
        </w:rPr>
        <w:t>mono-tsuki</w:t>
      </w:r>
      <w:r w:rsidRPr="002142C8">
        <w:rPr>
          <w:rFonts w:ascii="Times New Roman" w:hAnsi="Times New Roman"/>
          <w:lang w:val="en-GB"/>
        </w:rPr>
        <w:t xml:space="preserve"> to </w:t>
      </w:r>
      <w:r w:rsidRPr="002142C8">
        <w:rPr>
          <w:rFonts w:ascii="Times New Roman" w:hAnsi="Times New Roman"/>
          <w:i/>
          <w:lang w:val="en-GB"/>
        </w:rPr>
        <w:t>ki-chigai</w:t>
      </w:r>
      <w:r w:rsidRPr="002142C8">
        <w:rPr>
          <w:rFonts w:ascii="Times New Roman" w:hAnsi="Times New Roman"/>
          <w:lang w:val="en-GB"/>
        </w:rPr>
        <w:t xml:space="preserve"> is an important turning point in the representation of madness in Japan.</w:t>
      </w:r>
      <w:r>
        <w:rPr>
          <w:rFonts w:ascii="Times New Roman" w:hAnsi="Times New Roman"/>
          <w:lang w:val="en-GB"/>
        </w:rPr>
        <w:t xml:space="preserve"> </w:t>
      </w:r>
      <w:r w:rsidRPr="002142C8">
        <w:rPr>
          <w:rFonts w:ascii="Times New Roman" w:hAnsi="Times New Roman"/>
          <w:lang w:val="en-GB"/>
        </w:rPr>
        <w:t xml:space="preserve">The modern accentuation of human relationship as a cause of madness may have been based on this shift, and have made the word all the more discriminatory. The word </w:t>
      </w:r>
      <w:r w:rsidRPr="002142C8">
        <w:rPr>
          <w:rFonts w:ascii="Times New Roman" w:hAnsi="Times New Roman"/>
          <w:i/>
          <w:lang w:val="en-GB"/>
        </w:rPr>
        <w:t>ki</w:t>
      </w:r>
      <w:r w:rsidRPr="002142C8">
        <w:rPr>
          <w:rFonts w:ascii="Times New Roman" w:hAnsi="Times New Roman"/>
          <w:lang w:val="en-GB"/>
        </w:rPr>
        <w:t xml:space="preserve"> is still prevalent in an exclusionary attitude in Japanese people - </w:t>
      </w:r>
      <w:r w:rsidRPr="002142C8">
        <w:rPr>
          <w:rFonts w:ascii="Times New Roman" w:hAnsi="Times New Roman"/>
          <w:i/>
          <w:lang w:val="en-GB"/>
        </w:rPr>
        <w:t>Ku-</w:t>
      </w:r>
      <w:r w:rsidRPr="002142C8">
        <w:rPr>
          <w:rFonts w:ascii="Times New Roman" w:hAnsi="Times New Roman"/>
          <w:lang w:val="en-GB"/>
        </w:rPr>
        <w:t>ki</w:t>
      </w:r>
      <w:r w:rsidRPr="002142C8">
        <w:rPr>
          <w:rFonts w:ascii="Times New Roman" w:hAnsi="Times New Roman"/>
          <w:i/>
          <w:lang w:val="en-GB"/>
        </w:rPr>
        <w:t xml:space="preserve"> ga yomenai hito</w:t>
      </w:r>
      <w:r w:rsidRPr="002142C8">
        <w:rPr>
          <w:rFonts w:ascii="Times New Roman" w:hAnsi="Times New Roman"/>
          <w:lang w:val="en-GB"/>
        </w:rPr>
        <w:t xml:space="preserve"> (“KY”) - a person who cannot read the air</w:t>
      </w:r>
      <w:r w:rsidRPr="002142C8">
        <w:rPr>
          <w:rStyle w:val="FootnoteReference"/>
          <w:rFonts w:ascii="Times New Roman" w:hAnsi="Times New Roman"/>
          <w:lang w:val="en-GB"/>
        </w:rPr>
        <w:footnoteReference w:id="11"/>
      </w:r>
      <w:r w:rsidRPr="002142C8">
        <w:rPr>
          <w:rFonts w:ascii="Times New Roman" w:hAnsi="Times New Roman"/>
          <w:lang w:val="en-GB"/>
        </w:rPr>
        <w:t>.</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Soma is the name of a fief (</w:t>
      </w:r>
      <w:r w:rsidRPr="002142C8">
        <w:rPr>
          <w:rFonts w:ascii="Times New Roman" w:hAnsi="Times New Roman"/>
          <w:i/>
          <w:lang w:val="en-GB"/>
        </w:rPr>
        <w:t>han</w:t>
      </w:r>
      <w:r w:rsidRPr="002142C8">
        <w:rPr>
          <w:rStyle w:val="FootnoteReference"/>
          <w:rFonts w:ascii="Times New Roman" w:hAnsi="Times New Roman"/>
        </w:rPr>
        <w:footnoteReference w:id="12"/>
      </w:r>
      <w:r w:rsidRPr="002142C8">
        <w:rPr>
          <w:rFonts w:ascii="Times New Roman" w:hAnsi="Times New Roman"/>
          <w:lang w:val="en-GB"/>
        </w:rPr>
        <w:t xml:space="preserve">); the feudal lord of Soma was affected by a mental disorder and was therefore locked in the </w:t>
      </w:r>
      <w:r w:rsidRPr="002142C8">
        <w:rPr>
          <w:rFonts w:ascii="Times New Roman" w:hAnsi="Times New Roman"/>
          <w:i/>
          <w:lang w:val="en-US"/>
        </w:rPr>
        <w:t>zashikirō</w:t>
      </w:r>
      <w:r w:rsidRPr="002142C8">
        <w:rPr>
          <w:rFonts w:ascii="Times New Roman" w:hAnsi="Times New Roman"/>
          <w:lang w:val="en-GB"/>
        </w:rPr>
        <w:t xml:space="preserve"> where he died from diabetes</w:t>
      </w:r>
      <w:r w:rsidRPr="002142C8">
        <w:rPr>
          <w:rStyle w:val="FootnoteReference"/>
          <w:rFonts w:ascii="Times New Roman" w:hAnsi="Times New Roman"/>
        </w:rPr>
        <w:footnoteReference w:id="13"/>
      </w:r>
      <w:r w:rsidRPr="002142C8">
        <w:rPr>
          <w:rFonts w:ascii="Times New Roman" w:hAnsi="Times New Roman"/>
          <w:lang w:val="en-GB"/>
        </w:rPr>
        <w:t xml:space="preserve">. One of his ministers reckoned that the whole thing was a conspiracy organized on the part of the Meiji government. This minister thought that his lord had been imprisoned in the </w:t>
      </w:r>
      <w:r w:rsidRPr="002142C8">
        <w:rPr>
          <w:rFonts w:ascii="Times New Roman" w:hAnsi="Times New Roman"/>
          <w:i/>
          <w:lang w:val="en-US"/>
        </w:rPr>
        <w:t>zashikirō</w:t>
      </w:r>
      <w:r w:rsidRPr="002142C8">
        <w:rPr>
          <w:rFonts w:ascii="Times New Roman" w:hAnsi="Times New Roman"/>
          <w:lang w:val="en-GB"/>
        </w:rPr>
        <w:t xml:space="preserve"> and killed in a persecution against the fief of Soma. Public opinion (</w:t>
      </w:r>
      <w:r w:rsidRPr="002142C8">
        <w:rPr>
          <w:rFonts w:ascii="Times New Roman" w:hAnsi="Times New Roman"/>
          <w:i/>
          <w:lang w:val="en-US"/>
        </w:rPr>
        <w:t>yoron</w:t>
      </w:r>
      <w:r w:rsidRPr="002142C8">
        <w:rPr>
          <w:rFonts w:ascii="Times New Roman" w:eastAsia="MS Mincho" w:hAnsi="Times New Roman"/>
          <w:i/>
          <w:lang w:val="en-US"/>
        </w:rPr>
        <w:t xml:space="preserve"> </w:t>
      </w:r>
      <w:r w:rsidRPr="002142C8">
        <w:rPr>
          <w:rFonts w:ascii="Times New Roman" w:hAnsi="Times New Roman"/>
          <w:i/>
          <w:lang w:val="en-US"/>
        </w:rPr>
        <w:t>seron</w:t>
      </w:r>
      <w:r w:rsidRPr="002142C8">
        <w:rPr>
          <w:rFonts w:ascii="Times New Roman" w:hAnsi="Times New Roman"/>
          <w:lang w:val="en-GB"/>
        </w:rPr>
        <w:t>) was sympathetic (</w:t>
      </w:r>
      <w:r w:rsidRPr="002142C8">
        <w:rPr>
          <w:rFonts w:ascii="Times New Roman" w:hAnsi="Times New Roman"/>
          <w:i/>
          <w:lang w:val="en-US"/>
        </w:rPr>
        <w:t>kanjōtekina dōjō</w:t>
      </w:r>
      <w:r w:rsidRPr="002142C8">
        <w:rPr>
          <w:rFonts w:ascii="Times New Roman" w:hAnsi="Times New Roman"/>
          <w:lang w:val="en-US"/>
        </w:rPr>
        <w:t xml:space="preserve">) </w:t>
      </w:r>
      <w:r w:rsidRPr="002142C8">
        <w:rPr>
          <w:rFonts w:ascii="Times New Roman" w:hAnsi="Times New Roman"/>
          <w:lang w:val="en-GB"/>
        </w:rPr>
        <w:t>towards the minister, and I think the reason for this is the antipathy (</w:t>
      </w:r>
      <w:r w:rsidRPr="002142C8">
        <w:rPr>
          <w:rFonts w:ascii="Times New Roman" w:hAnsi="Times New Roman"/>
          <w:i/>
          <w:lang w:val="en-US"/>
        </w:rPr>
        <w:t>hankan</w:t>
      </w:r>
      <w:r w:rsidRPr="002142C8">
        <w:rPr>
          <w:rFonts w:ascii="Times New Roman" w:hAnsi="Times New Roman"/>
          <w:lang w:val="en-US"/>
        </w:rPr>
        <w:t>)</w:t>
      </w:r>
      <w:r w:rsidRPr="002142C8">
        <w:rPr>
          <w:rFonts w:ascii="Times New Roman" w:hAnsi="Times New Roman"/>
          <w:lang w:val="en-GB"/>
        </w:rPr>
        <w:t xml:space="preserve"> for the Meiji government. The debate concerning this event and the ensuing trial went on for a long time, and eventually the Meiji government decided to reform the way mental disorder were taken care of </w:t>
      </w:r>
      <w:r w:rsidRPr="002142C8">
        <w:rPr>
          <w:rFonts w:ascii="Times New Roman" w:hAnsi="Times New Roman"/>
          <w:lang w:val="en-US"/>
        </w:rPr>
        <w:t>(</w:t>
      </w:r>
      <w:r w:rsidRPr="002142C8">
        <w:rPr>
          <w:rFonts w:ascii="Times New Roman" w:hAnsi="Times New Roman"/>
          <w:i/>
          <w:lang w:val="en-US"/>
        </w:rPr>
        <w:t>mendō wo miru</w:t>
      </w:r>
      <w:r w:rsidRPr="002142C8">
        <w:rPr>
          <w:rFonts w:ascii="Times New Roman" w:hAnsi="Times New Roman"/>
          <w:lang w:val="en-US"/>
        </w:rPr>
        <w:t>)</w:t>
      </w:r>
      <w:r w:rsidRPr="002142C8">
        <w:rPr>
          <w:rFonts w:ascii="Times New Roman" w:hAnsi="Times New Roman"/>
          <w:lang w:val="en-GB"/>
        </w:rPr>
        <w:t xml:space="preserve">, that is, tried to regulate who was supposed to be responsible for patients with mental illness. </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Do you know the concept of </w:t>
      </w:r>
      <w:r w:rsidRPr="002142C8">
        <w:rPr>
          <w:rFonts w:ascii="Times New Roman" w:hAnsi="Times New Roman"/>
          <w:i/>
          <w:lang w:val="en-GB"/>
        </w:rPr>
        <w:t>han</w:t>
      </w:r>
      <w:r w:rsidRPr="002142C8">
        <w:rPr>
          <w:rFonts w:ascii="Times New Roman" w:hAnsi="Times New Roman"/>
          <w:lang w:val="en-GB"/>
        </w:rPr>
        <w:t xml:space="preserve">? In Japanese, the concept of </w:t>
      </w:r>
      <w:r w:rsidRPr="002142C8">
        <w:rPr>
          <w:rFonts w:ascii="Times New Roman" w:hAnsi="Times New Roman"/>
          <w:i/>
          <w:lang w:val="en-GB"/>
        </w:rPr>
        <w:t>han</w:t>
      </w:r>
      <w:r w:rsidRPr="002142C8">
        <w:rPr>
          <w:rFonts w:ascii="Times New Roman" w:hAnsi="Times New Roman"/>
          <w:lang w:val="en-GB"/>
        </w:rPr>
        <w:t xml:space="preserve"> (fief) and </w:t>
      </w:r>
      <w:r w:rsidRPr="002142C8">
        <w:rPr>
          <w:rFonts w:ascii="Times New Roman" w:hAnsi="Times New Roman"/>
          <w:i/>
          <w:lang w:val="en-GB"/>
        </w:rPr>
        <w:t>ie</w:t>
      </w:r>
      <w:r w:rsidRPr="002142C8">
        <w:rPr>
          <w:rFonts w:ascii="Times New Roman" w:hAnsi="Times New Roman"/>
          <w:lang w:val="en-GB"/>
        </w:rPr>
        <w:t xml:space="preserve"> (house, family) show considerable similarities. </w:t>
      </w:r>
      <w:r w:rsidRPr="002142C8">
        <w:rPr>
          <w:rFonts w:ascii="Times New Roman" w:hAnsi="Times New Roman"/>
          <w:i/>
          <w:lang w:val="en-GB"/>
        </w:rPr>
        <w:t>Ie</w:t>
      </w:r>
      <w:r w:rsidRPr="002142C8">
        <w:rPr>
          <w:rFonts w:ascii="Times New Roman" w:hAnsi="Times New Roman"/>
          <w:lang w:val="en-GB"/>
        </w:rPr>
        <w:t xml:space="preserve"> could be considered as a miniature of </w:t>
      </w:r>
      <w:r w:rsidRPr="002142C8">
        <w:rPr>
          <w:rFonts w:ascii="Times New Roman" w:hAnsi="Times New Roman"/>
          <w:i/>
          <w:lang w:val="en-GB"/>
        </w:rPr>
        <w:t>han</w:t>
      </w:r>
      <w:r w:rsidRPr="002142C8">
        <w:rPr>
          <w:rFonts w:ascii="Times New Roman" w:hAnsi="Times New Roman"/>
          <w:lang w:val="en-GB"/>
        </w:rPr>
        <w:t xml:space="preserve">, as </w:t>
      </w:r>
      <w:r w:rsidRPr="002142C8">
        <w:rPr>
          <w:rFonts w:ascii="Times New Roman" w:hAnsi="Times New Roman"/>
          <w:i/>
          <w:lang w:val="en-GB"/>
        </w:rPr>
        <w:t>han</w:t>
      </w:r>
      <w:r w:rsidRPr="002142C8">
        <w:rPr>
          <w:rFonts w:ascii="Times New Roman" w:hAnsi="Times New Roman"/>
          <w:lang w:val="en-GB"/>
        </w:rPr>
        <w:t xml:space="preserve"> could be an enlarged version of </w:t>
      </w:r>
      <w:r w:rsidRPr="002142C8">
        <w:rPr>
          <w:rFonts w:ascii="Times New Roman" w:hAnsi="Times New Roman"/>
          <w:i/>
          <w:lang w:val="en-GB"/>
        </w:rPr>
        <w:t>ie</w:t>
      </w:r>
      <w:r w:rsidRPr="002142C8">
        <w:rPr>
          <w:rFonts w:ascii="Times New Roman" w:hAnsi="Times New Roman"/>
          <w:lang w:val="en-GB"/>
        </w:rPr>
        <w:t xml:space="preserve">. During Edo period, under </w:t>
      </w:r>
      <w:r w:rsidRPr="002142C8">
        <w:rPr>
          <w:rFonts w:ascii="Times New Roman" w:hAnsi="Times New Roman"/>
          <w:i/>
          <w:lang w:val="en-GB"/>
        </w:rPr>
        <w:t>Bakufu</w:t>
      </w:r>
      <w:r w:rsidRPr="002142C8">
        <w:rPr>
          <w:rFonts w:ascii="Times New Roman" w:hAnsi="Times New Roman"/>
          <w:lang w:val="en-GB"/>
        </w:rPr>
        <w:t xml:space="preserve">'s regime, </w:t>
      </w:r>
      <w:r w:rsidRPr="002142C8">
        <w:rPr>
          <w:rFonts w:ascii="Times New Roman" w:hAnsi="Times New Roman"/>
          <w:i/>
          <w:lang w:val="en-GB"/>
        </w:rPr>
        <w:t xml:space="preserve">han </w:t>
      </w:r>
      <w:r w:rsidRPr="002142C8">
        <w:rPr>
          <w:rFonts w:ascii="Times New Roman" w:hAnsi="Times New Roman"/>
          <w:lang w:val="en-GB"/>
        </w:rPr>
        <w:t xml:space="preserve">and </w:t>
      </w:r>
      <w:r w:rsidRPr="002142C8">
        <w:rPr>
          <w:rFonts w:ascii="Times New Roman" w:hAnsi="Times New Roman"/>
          <w:i/>
          <w:lang w:val="en-GB"/>
        </w:rPr>
        <w:t>ie</w:t>
      </w:r>
      <w:r w:rsidRPr="002142C8">
        <w:rPr>
          <w:rFonts w:ascii="Times New Roman" w:hAnsi="Times New Roman"/>
          <w:lang w:val="en-GB"/>
        </w:rPr>
        <w:t xml:space="preserve"> controlled the patients with mental illness. Do you remember what I told you about a patient who killed his own wife? I said that he had been given to the custody of his family and house, and this meant that he was a ward of the fief. Following Soma incident, the awareness that mental illness was a resposibility of the State emerged in Japan. The seriousness of Soma incident had a huge political impact. As a consequence of it, the State was forced to face the problem of setting a dividing line (</w:t>
      </w:r>
      <w:r w:rsidRPr="002142C8">
        <w:rPr>
          <w:rFonts w:ascii="Times New Roman" w:hAnsi="Times New Roman"/>
          <w:i/>
          <w:lang w:val="en-GB"/>
        </w:rPr>
        <w:t>bunkiten</w:t>
      </w:r>
      <w:r w:rsidRPr="002142C8">
        <w:rPr>
          <w:rFonts w:ascii="Times New Roman" w:hAnsi="Times New Roman"/>
          <w:lang w:val="en-GB"/>
        </w:rPr>
        <w:t>) between madness (</w:t>
      </w:r>
      <w:r w:rsidRPr="002142C8">
        <w:rPr>
          <w:rFonts w:ascii="Times New Roman" w:hAnsi="Times New Roman"/>
          <w:i/>
          <w:lang w:val="en-GB"/>
        </w:rPr>
        <w:t>kyōki</w:t>
      </w:r>
      <w:r w:rsidRPr="002142C8">
        <w:rPr>
          <w:rFonts w:ascii="Times New Roman" w:hAnsi="Times New Roman"/>
          <w:lang w:val="en-GB"/>
        </w:rPr>
        <w:t xml:space="preserve">, </w:t>
      </w:r>
      <w:r w:rsidRPr="002142C8">
        <w:rPr>
          <w:rFonts w:ascii="Times New Roman" w:hAnsi="Segoe UI" w:hint="eastAsia"/>
          <w:lang w:val="en-GB"/>
        </w:rPr>
        <w:t>狂気</w:t>
      </w:r>
      <w:r w:rsidRPr="002142C8">
        <w:rPr>
          <w:rFonts w:ascii="Times New Roman" w:hAnsi="Times New Roman"/>
          <w:lang w:val="en-GB"/>
        </w:rPr>
        <w:t>) and sanity (</w:t>
      </w:r>
      <w:r w:rsidRPr="002142C8">
        <w:rPr>
          <w:rFonts w:ascii="Times New Roman" w:hAnsi="Times New Roman"/>
          <w:i/>
          <w:lang w:val="en-GB"/>
        </w:rPr>
        <w:t>shōki</w:t>
      </w:r>
      <w:r w:rsidRPr="002142C8">
        <w:rPr>
          <w:rFonts w:ascii="Times New Roman" w:hAnsi="Times New Roman"/>
          <w:lang w:val="en-GB"/>
        </w:rPr>
        <w:t xml:space="preserve">, </w:t>
      </w:r>
      <w:r w:rsidRPr="002142C8">
        <w:rPr>
          <w:rFonts w:ascii="Times New Roman" w:hAnsi="Segoe UI" w:hint="eastAsia"/>
          <w:lang w:val="en-GB"/>
        </w:rPr>
        <w:t>正気</w:t>
      </w:r>
      <w:r w:rsidRPr="002142C8">
        <w:rPr>
          <w:rFonts w:ascii="Times New Roman" w:hAnsi="Times New Roman"/>
          <w:lang w:val="en-GB"/>
        </w:rPr>
        <w:t xml:space="preserve">). Such event was very important for psychiatry, a major change. That is the moment in which Japan modernized itself, that is: it passed from being a feudal State to being a modern State. Nonetheless, as Japan did not build large hospitals like European States did, the transition remained incomplete, stuck halfway. The incomplete was forced into the </w:t>
      </w:r>
      <w:r w:rsidRPr="002142C8">
        <w:rPr>
          <w:rFonts w:ascii="Times New Roman" w:hAnsi="Times New Roman"/>
          <w:i/>
          <w:lang w:val="en-US"/>
        </w:rPr>
        <w:t>zashikirō</w:t>
      </w:r>
      <w:r w:rsidRPr="002142C8">
        <w:rPr>
          <w:rFonts w:ascii="Times New Roman" w:hAnsi="Times New Roman"/>
          <w:lang w:val="en-GB"/>
        </w:rPr>
        <w:t>. Then WWII began and, from then on, everything changed.</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As of today almost no </w:t>
      </w:r>
      <w:r w:rsidRPr="002142C8">
        <w:rPr>
          <w:rFonts w:ascii="Times New Roman" w:hAnsi="Times New Roman"/>
          <w:i/>
          <w:lang w:val="en-US"/>
        </w:rPr>
        <w:t>zashikirō</w:t>
      </w:r>
      <w:r w:rsidRPr="002142C8">
        <w:rPr>
          <w:rFonts w:ascii="Times New Roman" w:hAnsi="Times New Roman"/>
          <w:lang w:val="en-GB"/>
        </w:rPr>
        <w:t xml:space="preserve"> is left, but their ruins (</w:t>
      </w:r>
      <w:r w:rsidRPr="002142C8">
        <w:rPr>
          <w:rFonts w:ascii="Times New Roman" w:hAnsi="Times New Roman"/>
          <w:i/>
          <w:lang w:val="en-GB"/>
        </w:rPr>
        <w:t>zangai</w:t>
      </w:r>
      <w:r w:rsidRPr="002142C8">
        <w:rPr>
          <w:rFonts w:ascii="Times New Roman" w:hAnsi="Times New Roman"/>
          <w:lang w:val="en-GB"/>
        </w:rPr>
        <w:t xml:space="preserve">) remain in a rare occasion. We do not use them anymore, but the spaces that were used as </w:t>
      </w:r>
      <w:r w:rsidRPr="002142C8">
        <w:rPr>
          <w:rFonts w:ascii="Times New Roman" w:hAnsi="Times New Roman"/>
          <w:i/>
          <w:lang w:val="en-US"/>
        </w:rPr>
        <w:t>zashikirō</w:t>
      </w:r>
      <w:r w:rsidRPr="002142C8">
        <w:rPr>
          <w:rFonts w:ascii="Times New Roman" w:hAnsi="Times New Roman"/>
          <w:lang w:val="en-GB"/>
        </w:rPr>
        <w:t xml:space="preserve"> are still recognizable there. If one goes to Iwakura, today a suburb of Kyoto, one can understand the history of mental illness (</w:t>
      </w:r>
      <w:r w:rsidRPr="002142C8">
        <w:rPr>
          <w:rFonts w:ascii="Times New Roman" w:hAnsi="Times New Roman"/>
          <w:i/>
          <w:lang w:val="en-GB"/>
        </w:rPr>
        <w:t>seishin shikkan</w:t>
      </w:r>
      <w:r w:rsidRPr="002142C8">
        <w:rPr>
          <w:rFonts w:ascii="Times New Roman" w:hAnsi="Times New Roman"/>
          <w:lang w:val="en-GB"/>
        </w:rPr>
        <w:t>) from modern to contemporary age. In old days, some mentally ill patients were sent to Iwakura, as if</w:t>
      </w:r>
      <w:r>
        <w:rPr>
          <w:rFonts w:ascii="Times New Roman" w:hAnsi="Times New Roman"/>
          <w:lang w:val="en-GB"/>
        </w:rPr>
        <w:t xml:space="preserve"> </w:t>
      </w:r>
      <w:r w:rsidRPr="002142C8">
        <w:rPr>
          <w:rFonts w:ascii="Times New Roman" w:hAnsi="Times New Roman"/>
          <w:lang w:val="en-GB"/>
        </w:rPr>
        <w:t>they were foster children, where they were treated and worked in big farmers’ houses. This practice is said to be a possible model for a therapeutic community.</w:t>
      </w:r>
      <w:r w:rsidRPr="002142C8">
        <w:rPr>
          <w:rFonts w:ascii="Times New Roman" w:hAnsi="Times New Roman"/>
          <w:color w:val="FF0000"/>
          <w:lang w:val="en-GB"/>
        </w:rPr>
        <w:t xml:space="preserve"> </w:t>
      </w:r>
      <w:r w:rsidRPr="002142C8">
        <w:rPr>
          <w:rFonts w:ascii="Times New Roman" w:hAnsi="Times New Roman"/>
          <w:lang w:val="en-GB"/>
        </w:rPr>
        <w:t>When we entered in the contemporary age, hospitals' and patients' number increased and the awareness (</w:t>
      </w:r>
      <w:r w:rsidRPr="002142C8">
        <w:rPr>
          <w:rFonts w:ascii="Times New Roman" w:hAnsi="Times New Roman"/>
          <w:i/>
          <w:lang w:val="en-GB"/>
        </w:rPr>
        <w:t>ninshiki</w:t>
      </w:r>
      <w:r w:rsidRPr="002142C8">
        <w:rPr>
          <w:rFonts w:ascii="Times New Roman" w:hAnsi="Times New Roman"/>
          <w:lang w:val="en-GB"/>
        </w:rPr>
        <w:t>) concerning mental illness intensified.</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The word </w:t>
      </w:r>
      <w:r w:rsidRPr="002142C8">
        <w:rPr>
          <w:rFonts w:ascii="Times New Roman" w:hAnsi="Times New Roman"/>
          <w:i/>
          <w:lang w:val="en-GB"/>
        </w:rPr>
        <w:t>kichigai</w:t>
      </w:r>
      <w:r w:rsidRPr="002142C8">
        <w:rPr>
          <w:rFonts w:ascii="Times New Roman" w:hAnsi="Times New Roman"/>
          <w:lang w:val="en-GB"/>
        </w:rPr>
        <w:t xml:space="preserve"> remained in use after WWII as well for some time, but today is rarely heard as it is considered discriminatory language. Nowadays Japanese public opinion is convinced that mental illness is a disease affecting the brain. Today I think that our goal should be to examine this fact more in profundity.</w:t>
      </w:r>
    </w:p>
    <w:p w:rsidR="002D64FB" w:rsidRPr="002142C8" w:rsidRDefault="002D64FB" w:rsidP="002142C8">
      <w:pPr>
        <w:spacing w:after="0"/>
        <w:rPr>
          <w:rFonts w:ascii="Times New Roman" w:hAnsi="Times New Roman"/>
          <w:lang w:val="en-GB"/>
        </w:rPr>
      </w:pPr>
    </w:p>
    <w:p w:rsidR="002D64FB" w:rsidRPr="002142C8" w:rsidRDefault="002D64FB" w:rsidP="002142C8">
      <w:pPr>
        <w:spacing w:after="0"/>
        <w:rPr>
          <w:rFonts w:ascii="Times New Roman" w:hAnsi="Times New Roman"/>
          <w:i/>
          <w:lang w:val="en-GB"/>
        </w:rPr>
      </w:pPr>
      <w:r w:rsidRPr="002142C8">
        <w:rPr>
          <w:rFonts w:ascii="Times New Roman" w:hAnsi="Times New Roman"/>
          <w:i/>
          <w:lang w:val="en-GB"/>
        </w:rPr>
        <w:t xml:space="preserve">The change of meaning of </w:t>
      </w:r>
      <w:r w:rsidRPr="002142C8">
        <w:rPr>
          <w:rFonts w:ascii="Times New Roman" w:hAnsi="Times New Roman"/>
          <w:lang w:val="en-GB"/>
        </w:rPr>
        <w:t xml:space="preserve">kichigau, </w:t>
      </w:r>
      <w:r w:rsidRPr="002142C8">
        <w:rPr>
          <w:rFonts w:ascii="Times New Roman" w:hAnsi="Times New Roman"/>
          <w:i/>
          <w:lang w:val="en-GB"/>
        </w:rPr>
        <w:t>from a word that expresses a difference to a word that expresses discrimination, is very interesting.</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When one uses the expression </w:t>
      </w:r>
      <w:r w:rsidRPr="002142C8">
        <w:rPr>
          <w:rFonts w:ascii="Times New Roman" w:hAnsi="Times New Roman"/>
          <w:i/>
          <w:lang w:val="en-GB"/>
        </w:rPr>
        <w:t>kichigai</w:t>
      </w:r>
      <w:r w:rsidRPr="002142C8">
        <w:rPr>
          <w:rFonts w:ascii="Times New Roman" w:hAnsi="Times New Roman"/>
          <w:lang w:val="en-GB"/>
        </w:rPr>
        <w:t xml:space="preserve">, the word </w:t>
      </w:r>
      <w:r w:rsidRPr="002142C8">
        <w:rPr>
          <w:rFonts w:ascii="Times New Roman" w:hAnsi="Times New Roman"/>
          <w:i/>
          <w:lang w:val="en-GB"/>
        </w:rPr>
        <w:t>chigau</w:t>
      </w:r>
      <w:r w:rsidRPr="002142C8">
        <w:rPr>
          <w:rFonts w:ascii="Times New Roman" w:hAnsi="Times New Roman"/>
          <w:lang w:val="en-GB"/>
        </w:rPr>
        <w:t xml:space="preserve"> [different] has negative meaning. Though, there are many positive uses for the word </w:t>
      </w:r>
      <w:r w:rsidRPr="002142C8">
        <w:rPr>
          <w:rFonts w:ascii="Times New Roman" w:hAnsi="Times New Roman"/>
          <w:i/>
          <w:lang w:val="en-GB"/>
        </w:rPr>
        <w:t>chigau</w:t>
      </w:r>
      <w:r w:rsidRPr="002142C8">
        <w:rPr>
          <w:rFonts w:ascii="Times New Roman" w:hAnsi="Times New Roman"/>
          <w:lang w:val="en-GB"/>
        </w:rPr>
        <w:t>.</w:t>
      </w:r>
      <w:r>
        <w:rPr>
          <w:rFonts w:ascii="Times New Roman" w:hAnsi="Times New Roman"/>
          <w:lang w:val="en-GB"/>
        </w:rPr>
        <w:t xml:space="preserve"> </w:t>
      </w:r>
      <w:r w:rsidRPr="002142C8">
        <w:rPr>
          <w:rFonts w:ascii="Times New Roman" w:hAnsi="Times New Roman"/>
          <w:lang w:val="en-GB"/>
        </w:rPr>
        <w:t>For instance, "to have a slightly different flavour" (</w:t>
      </w:r>
      <w:r w:rsidRPr="002142C8">
        <w:rPr>
          <w:rFonts w:ascii="Times New Roman" w:hAnsi="Times New Roman"/>
          <w:i/>
          <w:lang w:val="en-GB"/>
        </w:rPr>
        <w:t>hitoaji chigau</w:t>
      </w:r>
      <w:r w:rsidRPr="002142C8">
        <w:rPr>
          <w:rFonts w:ascii="Times New Roman" w:hAnsi="Times New Roman"/>
          <w:lang w:val="en-GB"/>
        </w:rPr>
        <w:t>), or "a man who knows the difference" (</w:t>
      </w:r>
      <w:r w:rsidRPr="002142C8">
        <w:rPr>
          <w:rFonts w:ascii="Times New Roman" w:hAnsi="Times New Roman"/>
          <w:i/>
          <w:lang w:val="en-GB"/>
        </w:rPr>
        <w:t>chigai no wakaru otoko</w:t>
      </w:r>
      <w:r w:rsidRPr="002142C8">
        <w:rPr>
          <w:rFonts w:ascii="Times New Roman" w:hAnsi="Times New Roman"/>
          <w:lang w:val="en-GB"/>
        </w:rPr>
        <w:t xml:space="preserve">). The former was used for advertising at first a </w:t>
      </w:r>
      <w:r w:rsidRPr="002142C8">
        <w:rPr>
          <w:rFonts w:ascii="Times New Roman" w:hAnsi="Times New Roman"/>
          <w:i/>
          <w:lang w:val="en-GB"/>
        </w:rPr>
        <w:t>miso</w:t>
      </w:r>
      <w:r w:rsidRPr="002142C8">
        <w:rPr>
          <w:rFonts w:ascii="Times New Roman" w:hAnsi="Times New Roman"/>
          <w:lang w:val="en-GB"/>
        </w:rPr>
        <w:t xml:space="preserve"> soup, and the latter for a brand of coffee. We can say that the Japanese comprehension (</w:t>
      </w:r>
      <w:r w:rsidRPr="002142C8">
        <w:rPr>
          <w:rFonts w:ascii="Times New Roman" w:hAnsi="Times New Roman"/>
          <w:i/>
          <w:lang w:val="en-GB"/>
        </w:rPr>
        <w:t>ninshiki</w:t>
      </w:r>
      <w:r w:rsidRPr="002142C8">
        <w:rPr>
          <w:rFonts w:ascii="Times New Roman" w:hAnsi="Times New Roman"/>
          <w:lang w:val="en-GB"/>
        </w:rPr>
        <w:t xml:space="preserve">) of the term </w:t>
      </w:r>
      <w:r w:rsidRPr="002142C8">
        <w:rPr>
          <w:rFonts w:ascii="Times New Roman" w:hAnsi="Times New Roman"/>
          <w:i/>
          <w:lang w:val="en-GB"/>
        </w:rPr>
        <w:t>chigau</w:t>
      </w:r>
      <w:r w:rsidRPr="002142C8">
        <w:rPr>
          <w:rFonts w:ascii="Times New Roman" w:hAnsi="Times New Roman"/>
          <w:lang w:val="en-GB"/>
        </w:rPr>
        <w:t>, that is of the term difference, is very different from that of the west.</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I just remembered the words of a patient which, I think, are enlightening.</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This person was in a very bad condition - she was in a state of profound stupor - and she told me: "Now everything is different; I feel different. Please, tell me how I can return to the original state". In this case the word </w:t>
      </w:r>
      <w:r w:rsidRPr="002142C8">
        <w:rPr>
          <w:rFonts w:ascii="Times New Roman" w:hAnsi="Times New Roman"/>
          <w:i/>
          <w:lang w:val="en-GB"/>
        </w:rPr>
        <w:t>chigau</w:t>
      </w:r>
      <w:r w:rsidRPr="002142C8">
        <w:rPr>
          <w:rFonts w:ascii="Times New Roman" w:hAnsi="Times New Roman"/>
          <w:lang w:val="en-GB"/>
        </w:rPr>
        <w:t xml:space="preserve"> is not used as an adjective, but as a verb: "</w:t>
      </w:r>
      <w:r w:rsidRPr="002142C8">
        <w:rPr>
          <w:rFonts w:ascii="Times New Roman" w:hAnsi="Times New Roman"/>
          <w:i/>
          <w:lang w:val="en-GB"/>
        </w:rPr>
        <w:t>chigatte shimatta</w:t>
      </w:r>
      <w:r w:rsidRPr="002142C8">
        <w:rPr>
          <w:rFonts w:ascii="Times New Roman" w:hAnsi="Times New Roman"/>
          <w:lang w:val="en-GB"/>
        </w:rPr>
        <w:t xml:space="preserve">", "I ended up being different". I think that the word </w:t>
      </w:r>
      <w:r w:rsidRPr="002142C8">
        <w:rPr>
          <w:rFonts w:ascii="Times New Roman" w:hAnsi="Times New Roman"/>
          <w:i/>
          <w:lang w:val="en-GB"/>
        </w:rPr>
        <w:t>chigau</w:t>
      </w:r>
      <w:r w:rsidRPr="002142C8">
        <w:rPr>
          <w:rFonts w:ascii="Times New Roman" w:hAnsi="Times New Roman"/>
          <w:lang w:val="en-GB"/>
        </w:rPr>
        <w:t xml:space="preserve"> brings with itself an intense force (</w:t>
      </w:r>
      <w:r w:rsidRPr="002142C8">
        <w:rPr>
          <w:rFonts w:ascii="Times New Roman" w:hAnsi="Times New Roman"/>
          <w:i/>
          <w:lang w:val="en-US"/>
        </w:rPr>
        <w:t>kyōretsu</w:t>
      </w:r>
      <w:r w:rsidRPr="002142C8">
        <w:rPr>
          <w:rFonts w:ascii="Times New Roman" w:hAnsi="Times New Roman"/>
          <w:lang w:val="en-GB"/>
        </w:rPr>
        <w:t>). The Japanese society, during Edo period, was trying to modernize in its own way, but with Meiji Restoration the process accelerated. The form of the western modernity was built hastily, as a mere facade (</w:t>
      </w:r>
      <w:r w:rsidRPr="002142C8">
        <w:rPr>
          <w:rFonts w:ascii="Times New Roman" w:hAnsi="Times New Roman"/>
          <w:i/>
          <w:lang w:val="en-US"/>
        </w:rPr>
        <w:t>hyōmenteki</w:t>
      </w:r>
      <w:r w:rsidRPr="002142C8">
        <w:rPr>
          <w:rFonts w:ascii="Times New Roman" w:hAnsi="Times New Roman"/>
          <w:lang w:val="en-GB"/>
        </w:rPr>
        <w:t xml:space="preserve">). It was inside such frame that the word </w:t>
      </w:r>
      <w:r w:rsidRPr="002142C8">
        <w:rPr>
          <w:rFonts w:ascii="Times New Roman" w:hAnsi="Times New Roman"/>
          <w:i/>
          <w:lang w:val="en-GB"/>
        </w:rPr>
        <w:t>kichigai</w:t>
      </w:r>
      <w:r w:rsidRPr="002142C8">
        <w:rPr>
          <w:rFonts w:ascii="Times New Roman" w:hAnsi="Times New Roman"/>
          <w:lang w:val="en-GB"/>
        </w:rPr>
        <w:t xml:space="preserve"> exerted a great influence on the image of mental disorder in Japan.</w:t>
      </w:r>
    </w:p>
    <w:p w:rsidR="002D64FB" w:rsidRPr="002142C8" w:rsidRDefault="002D64FB" w:rsidP="002142C8">
      <w:pPr>
        <w:spacing w:after="0"/>
        <w:rPr>
          <w:rFonts w:ascii="Times New Roman" w:hAnsi="Times New Roman"/>
          <w:lang w:val="en-GB"/>
        </w:rPr>
      </w:pPr>
      <w:r w:rsidRPr="002142C8">
        <w:rPr>
          <w:rFonts w:ascii="Times New Roman" w:hAnsi="Times New Roman"/>
          <w:lang w:val="en-GB"/>
        </w:rPr>
        <w:t xml:space="preserve"> </w:t>
      </w:r>
    </w:p>
    <w:p w:rsidR="002D64FB" w:rsidRPr="002142C8" w:rsidRDefault="002D64FB" w:rsidP="002142C8">
      <w:pPr>
        <w:spacing w:after="0"/>
        <w:rPr>
          <w:rFonts w:ascii="Times New Roman" w:hAnsi="Times New Roman"/>
          <w:i/>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Part two</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In some of your works, you have proposed a reflection on the notion of subjectivity within the psychoanalytic theory and practice, as you mentioned at the beginning of this interview. Furthermore the relationship between subjectivity and public sphere has been the object of a vast debate among Japanese scholars and intellectuals after WWII</w:t>
      </w:r>
      <w:r w:rsidRPr="002142C8">
        <w:rPr>
          <w:rStyle w:val="FootnoteReference"/>
          <w:rFonts w:ascii="Times New Roman" w:hAnsi="Times New Roman"/>
          <w:i/>
          <w:lang w:val="en-US"/>
        </w:rPr>
        <w:footnoteReference w:id="14"/>
      </w:r>
      <w:r w:rsidRPr="002142C8">
        <w:rPr>
          <w:rFonts w:ascii="Times New Roman" w:hAnsi="Times New Roman"/>
          <w:i/>
          <w:lang w:val="en-US"/>
        </w:rPr>
        <w:t>. Could you share with us some further thoughts on this point?</w:t>
      </w:r>
    </w:p>
    <w:p w:rsidR="002D64FB" w:rsidRPr="002142C8" w:rsidRDefault="002D64FB" w:rsidP="002142C8">
      <w:pPr>
        <w:tabs>
          <w:tab w:val="left" w:pos="567"/>
        </w:tabs>
        <w:spacing w:after="0"/>
        <w:rPr>
          <w:rFonts w:ascii="Times New Roman" w:hAnsi="Times New Roman"/>
          <w:lang w:val="en-US"/>
        </w:rPr>
      </w:pPr>
      <w:r w:rsidRPr="002142C8">
        <w:rPr>
          <w:rFonts w:ascii="Times New Roman" w:hAnsi="Times New Roman"/>
          <w:lang w:val="en-US"/>
        </w:rPr>
        <w:t>You should know the famous tale of Zhuang-zi</w:t>
      </w:r>
      <w:r w:rsidRPr="002142C8">
        <w:rPr>
          <w:rStyle w:val="FootnoteReference"/>
          <w:rFonts w:ascii="Times New Roman" w:hAnsi="Times New Roman"/>
        </w:rPr>
        <w:footnoteReference w:id="15"/>
      </w:r>
      <w:r w:rsidRPr="002142C8">
        <w:rPr>
          <w:rFonts w:ascii="Times New Roman" w:hAnsi="Times New Roman"/>
          <w:lang w:val="en-US"/>
        </w:rPr>
        <w:t xml:space="preserve"> (Sōshi in Japanese), the ancient Chinese philosopher who, waking up from a dream, did not know whether it was Zhuangzi who had dreamt he was a butterfly, or a butterfly had dreamt she was Zhuangzi. This is a classic and widely quoted example of the relativism which informs Eastern view of subjectivity. It offers a very general idea of the difference between Eastern and Western subjectivity, since it tells something about the difference between dreaming and wakefulness. This is an important point also for psychoanalysis considering that in the psychoanalytic session the patient usually talks about his/her dreams. “Yesterday I made a dream”, the patient says, without knowing why he/she is remembering that dream. Certainly the experience of remembering a dream is related to what the patient is talking about during the psychoanalytic session, concerning his/her life, history and environment. At the awakening one cannot immediately say why one has made that dream and why such dream means something important. But during the psychoanalytic session one can get closer to the reason. The world the patient is creating by talking about his/her life and environment is structurally connected with the world of dream: this is the reason why during psychoanalysis one can easily remember dreams, more easily than during ordinary wakefulness. The psychoanalytic subjectivity is therefore revealed when the patient, talking about him/herself, gets closer to the his/her dream world. As Lacan says about Zhuang-zi, the subject of dream is tightly related to the psychoanalytic subject. Lacan talks about the tale of Zhuang-zi in seminar N. 11. He is interested in the transition from dreaming to wakefulness and quotes an example reported by Freud. Freud writes about a dream told by a patient, who had attended a conference where one of the lecturers had talked about this dream. It is really indirect: a lecturer during a conference talked about a dream, Freud’s patient heard it and told it to Freud, Freud wrote about it in a book, Lacan finally talked about this dream. It is the well-known dream of the burning child. A father who recently had lost his son because of a fever, made a dream during the grief. Soon after his son’s death, he was lying on his bed, the child’s corpse was in the room next door. In his dream, the child grabbed the father’s arm and said: “Father, can’t you see I am burning?”. The father immediately woke up and ran into the room next door to find that a candle had fallen over and really set fire to his son’s shroud. This dream gives us the feeling that something similar to a telepathic exchange might have happened between the father and the son. Both Freud and the lecturer in the conference gave a quite reasonable explanation for this dream, but we cannot still say why it sounds so touching, so upsetting. This is the central theme of the last chapter of Freud’s </w:t>
      </w:r>
      <w:r w:rsidRPr="002142C8">
        <w:rPr>
          <w:rFonts w:ascii="Times New Roman" w:hAnsi="Times New Roman"/>
          <w:i/>
          <w:lang w:val="en-US"/>
        </w:rPr>
        <w:t>The interpretation of dreams</w:t>
      </w:r>
      <w:r w:rsidRPr="002142C8">
        <w:rPr>
          <w:rStyle w:val="FootnoteReference"/>
          <w:rFonts w:ascii="Times New Roman" w:hAnsi="Times New Roman"/>
        </w:rPr>
        <w:footnoteReference w:id="16"/>
      </w:r>
      <w:r w:rsidRPr="002142C8">
        <w:rPr>
          <w:rFonts w:ascii="Times New Roman" w:hAnsi="Times New Roman"/>
          <w:lang w:val="en-US"/>
        </w:rPr>
        <w:t xml:space="preserve">. </w:t>
      </w:r>
    </w:p>
    <w:p w:rsidR="002D64FB" w:rsidRPr="002142C8" w:rsidRDefault="002D64FB" w:rsidP="002142C8">
      <w:pPr>
        <w:tabs>
          <w:tab w:val="left" w:pos="567"/>
        </w:tabs>
        <w:spacing w:after="0"/>
        <w:rPr>
          <w:rFonts w:ascii="Times New Roman" w:hAnsi="Times New Roman"/>
          <w:lang w:val="en-US"/>
        </w:rPr>
      </w:pPr>
      <w:r w:rsidRPr="002142C8">
        <w:rPr>
          <w:rFonts w:ascii="Times New Roman" w:hAnsi="Times New Roman"/>
          <w:lang w:val="en-US"/>
        </w:rPr>
        <w:t>The subjectivity is between the child and the father and the patient and the lecturer. We could even say that the subjectivity might be extended to a famous ballad of Goethe, the German philosopher, later used as the text for a lieder by Franz Schubert</w:t>
      </w:r>
      <w:r w:rsidRPr="002142C8">
        <w:rPr>
          <w:rStyle w:val="FootnoteReference"/>
          <w:rFonts w:ascii="Times New Roman" w:hAnsi="Times New Roman"/>
        </w:rPr>
        <w:footnoteReference w:id="17"/>
      </w:r>
      <w:r w:rsidRPr="002142C8">
        <w:rPr>
          <w:rFonts w:ascii="Times New Roman" w:hAnsi="Times New Roman"/>
          <w:lang w:val="en-US"/>
        </w:rPr>
        <w:t xml:space="preserve">. In this song a father is riding on horseback at night, holding his young son in his arms. The child is gravely ill and has a high fever; the father is rushing to look for a doctor. Being stricken by hallucinations, the child says: “Father, do you not see the Elf king? He is waving at me and invites me to go with him. The king’s daughters call me to play with them”. The father says: “No, my dear son, it is a willow waving in the wind and that is the sound of the wind”. So the father thinks his child is having a hallucination, but for the child that is something real. Once they arrived at the town, the son was dead. Full of regret, the father said:” If I could understand that what he was saying was real, I would have been able to rescue him”. In this sense the father and the son were sharing the same hallucination. There is the possibility to share hallucinations between a sick and a healthy person. I suggest that, within this cultural background, perhaps the lecturer in the conference or Freud’s patient or both were referring to Goethe. It is a possibility, in fact in the French translation of Freud’s work you can find a reference to the famous ballad – just on the part of the French translator, not of the English one. </w:t>
      </w:r>
    </w:p>
    <w:p w:rsidR="002D64FB" w:rsidRPr="002142C8" w:rsidRDefault="002D64FB" w:rsidP="002142C8">
      <w:pPr>
        <w:tabs>
          <w:tab w:val="left" w:pos="567"/>
        </w:tabs>
        <w:spacing w:after="0"/>
        <w:rPr>
          <w:rFonts w:ascii="Times New Roman" w:hAnsi="Times New Roman"/>
          <w:lang w:val="en-US"/>
        </w:rPr>
      </w:pPr>
      <w:r w:rsidRPr="002142C8">
        <w:rPr>
          <w:rFonts w:ascii="Times New Roman" w:hAnsi="Times New Roman"/>
          <w:lang w:val="en-US"/>
        </w:rPr>
        <w:t>Lacan too was stricken by the dream of the burning child and the question is: there is something real in the dream? What is that? What is the subjectivity in our dreams? Also when we dream we are subjects, since we think, we know that we are living something; it is an altered form of consciousness. If such an experience is possible, then there can be a different form of subjectivity from what we ordinary think about the subject as subject. Subjectivity is divided into multiple existences. Lacan’s approach to the psychoanalytic subject gets significantly close to the Eastern notion of subjectivity, as in Zhuang-zi.</w:t>
      </w:r>
    </w:p>
    <w:p w:rsidR="002D64FB" w:rsidRPr="002142C8" w:rsidRDefault="002D64FB" w:rsidP="002142C8">
      <w:pPr>
        <w:tabs>
          <w:tab w:val="left" w:pos="567"/>
        </w:tabs>
        <w:spacing w:after="0"/>
        <w:rPr>
          <w:rFonts w:ascii="Times New Roman" w:hAnsi="Times New Roman"/>
          <w:lang w:val="en-US"/>
        </w:rPr>
      </w:pPr>
      <w:r w:rsidRPr="002142C8">
        <w:rPr>
          <w:rFonts w:ascii="Times New Roman" w:hAnsi="Times New Roman"/>
          <w:lang w:val="en-US"/>
        </w:rPr>
        <w:t>When I became a psychiatrist, Japanese psychiatry was divided into two principal domains: the biological and the sociological. The knowledge of psychoanalysis was very limited among psychiatrists. I was interested in psychoanalysis because my patients forced me in that direction. While I was looking for a good place to study psychoanalysis in France or in England, I made the acquaintance of two interesting patients, both of them women complaining of suffering from anorexia.</w:t>
      </w:r>
    </w:p>
    <w:p w:rsidR="002D64FB" w:rsidRPr="002142C8" w:rsidRDefault="002D64FB" w:rsidP="002142C8">
      <w:pPr>
        <w:tabs>
          <w:tab w:val="left" w:pos="567"/>
        </w:tabs>
        <w:spacing w:after="0"/>
        <w:rPr>
          <w:rFonts w:ascii="Times New Roman" w:hAnsi="Times New Roman"/>
          <w:strike/>
          <w:color w:val="FF0000"/>
          <w:lang w:val="en-US"/>
        </w:rPr>
      </w:pPr>
      <w:r w:rsidRPr="002142C8">
        <w:rPr>
          <w:rFonts w:ascii="Times New Roman" w:hAnsi="Times New Roman"/>
          <w:lang w:val="en-US"/>
        </w:rPr>
        <w:t xml:space="preserve">One patient lost around ten kilograms and complained in particular about a difficulty in swallowing. It was something different from what we commonly refer to as anorexia nervosa. Anorexia nervosa in young women is often a chronic disease, and may be a developmental problem. She complained about the difficulty in swallowing, made otolaryngologic examinations and, since no problem was found, we began analyzing her dreams. After a certain number of sessions, she made a dream in which she let people fall into the sea and then the sea gave in return a </w:t>
      </w:r>
      <w:r w:rsidRPr="002142C8">
        <w:rPr>
          <w:rFonts w:ascii="Times New Roman" w:hAnsi="Times New Roman"/>
          <w:i/>
          <w:lang w:val="en-US"/>
        </w:rPr>
        <w:t>kanzashi</w:t>
      </w:r>
      <w:r w:rsidRPr="002142C8">
        <w:rPr>
          <w:rFonts w:ascii="Times New Roman" w:hAnsi="Times New Roman"/>
          <w:lang w:val="en-US"/>
        </w:rPr>
        <w:t xml:space="preserve">, that is a women’s ornament, a hair clip, used in particular when one wears Japanese traditional clothing. She felt like a </w:t>
      </w:r>
      <w:r w:rsidRPr="002142C8">
        <w:rPr>
          <w:rFonts w:ascii="Times New Roman" w:hAnsi="Times New Roman"/>
          <w:i/>
          <w:lang w:val="en-US"/>
        </w:rPr>
        <w:t>maiko</w:t>
      </w:r>
      <w:r w:rsidRPr="002142C8">
        <w:rPr>
          <w:rStyle w:val="FootnoteReference"/>
          <w:rFonts w:ascii="Times New Roman" w:hAnsi="Times New Roman"/>
          <w:i/>
        </w:rPr>
        <w:footnoteReference w:id="18"/>
      </w:r>
      <w:r w:rsidRPr="002142C8">
        <w:rPr>
          <w:rFonts w:ascii="Times New Roman" w:hAnsi="Times New Roman"/>
          <w:lang w:val="en-US"/>
        </w:rPr>
        <w:t xml:space="preserve">. Then the scene changed. She was in the house of a </w:t>
      </w:r>
      <w:r w:rsidRPr="002142C8">
        <w:rPr>
          <w:rFonts w:ascii="Times New Roman" w:hAnsi="Times New Roman"/>
          <w:i/>
          <w:lang w:val="en-US"/>
        </w:rPr>
        <w:t>maiko</w:t>
      </w:r>
      <w:r w:rsidRPr="002142C8">
        <w:rPr>
          <w:rFonts w:ascii="Times New Roman" w:hAnsi="Times New Roman"/>
          <w:lang w:val="en-US"/>
        </w:rPr>
        <w:t xml:space="preserve">, in her room. The </w:t>
      </w:r>
      <w:r w:rsidRPr="002142C8">
        <w:rPr>
          <w:rFonts w:ascii="Times New Roman" w:hAnsi="Times New Roman"/>
          <w:i/>
          <w:lang w:val="en-US"/>
        </w:rPr>
        <w:t>maiko</w:t>
      </w:r>
      <w:r w:rsidRPr="002142C8">
        <w:rPr>
          <w:rFonts w:ascii="Times New Roman" w:hAnsi="Times New Roman"/>
          <w:lang w:val="en-US"/>
        </w:rPr>
        <w:t xml:space="preserve"> had a skin rash on her back. Then the scene changed again and she was in a revenge scene: a samurai busted in somewhere to fulfill a revenge. I could give an interpretation of this dream by referring to Kleinian categories. The fall into the sea is a symbol of the birth. Concerning the revenge scene, using a Kleinian framework, one could interpret it in terms of a revenge against the mother or against herself on the part of her mother. In Melanie Klein theorization a very concrete, physical fight exists between mother and child. In the child’s fantasy there is the idea of taking illegitimately, of adopting illegitimately a child from his/her mother’s womb. This is a typical fantasy in children, very small children, according to kleinian theory. When I proposed this interpretation, the patient made an association, saying that two and a half years before she had an abortion and she thought that that experience was strongly connected to her disease. She recognized a sort of cause-effect relationship, an explanation to her own disease. When we lose something, an unconscious process generates the fantasy to feed the lost object inside us. Our unconscious fantasy assumes the lost object as a piece of food: we can take it, incorporate it and thereby reconstruct the lost object. This compensates for the loss of the object. This is the natural course of the unconscious. We can say that in the patient, such natural course had been interrupted by something. Hereafter many dreams followed in which she took the lost object as a piece of food. I could interpret one by one these dreams and over the course of the analysis the patient regained weight. What is important to me is that while she was recovering, she was trying to come back to her mother’s womb. In her dreams, she dreamt of climbing places where there were things like small animals or children. It was a symbol of her mother’s womb. She was to become a mother, but in her dreams she was a fetus, a lost fetus. I think she felt like she was this fetuses and she was trying to return to her mother’s womb, precisely like returning to her own womb. If she could return to her mother’s womb, that meant her fetus could return to her own womb. This is evidently impossible but in a hypothetical, allegorical, symbolic, four-dimensional space this would become possible. In a four-dimensional space the difference between herself and her mother would be suspended, therefore the container would be her mother’s womb as well as her own womb, the contained would be herself as well as her fetus. Working with this patient I had to solve this problem and I realized that I needed a psychoanalytic theory which would give me the opportunity to think of a new dimension of space and subjectivity. By referring to a relationship between space and subjectivity, which is in a four-dimensional space, both the fetus and the mother can be subjects at the same time. In this (the actual) world she was the subject and the fetus was the object, the fetus was aborted, she aborted her fetus; but in her dreams she came to her mother by climbing many steep slopes. This body of herself was also her fetus’ body, so in this sense the fetus was the subject and they reached the space of her womb. The patient had this dreadful idea that her mother could have aborted her: if I aborted my child, my fetus, my mother could have aborted me. Then I could have not existed in this world; I cannot know why I am in this world. This was her hidden idea on her existence: if my mother had done what I did to my fetus, I could not have existed in this world. This hypothetical situation was realized through a four-dimensional space. I needed a psychoanalytic theory that could include, encompass this vision: a four-dimensional topology of space and an interconnection, an interexchange between subject and object. Such psychoanalysis could be Kleinian but Lacanian psychoanalysis was specialized precisely on these issues (space and subjectivity), so I chose Lacanian psychoanalysis and went to study under the direction of Mr. Laplanche, who was one of Lacan’s analyzands. Lacan was already dead when I went to France. </w:t>
      </w:r>
    </w:p>
    <w:p w:rsidR="002D64FB" w:rsidRPr="002142C8" w:rsidRDefault="002D64FB" w:rsidP="002142C8">
      <w:pPr>
        <w:tabs>
          <w:tab w:val="left" w:pos="567"/>
        </w:tabs>
        <w:spacing w:after="0"/>
        <w:rPr>
          <w:rFonts w:ascii="Times New Roman" w:hAnsi="Times New Roman"/>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May we ask you why the maiko in the dream?</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The </w:t>
      </w:r>
      <w:r w:rsidRPr="002142C8">
        <w:rPr>
          <w:rFonts w:ascii="Times New Roman" w:hAnsi="Times New Roman"/>
          <w:i/>
          <w:lang w:val="en-US"/>
        </w:rPr>
        <w:t>maiko</w:t>
      </w:r>
      <w:r w:rsidRPr="002142C8">
        <w:rPr>
          <w:rFonts w:ascii="Times New Roman" w:hAnsi="Times New Roman"/>
          <w:lang w:val="en-US"/>
        </w:rPr>
        <w:t xml:space="preserve"> stands for a movie star and the </w:t>
      </w:r>
      <w:r w:rsidRPr="002142C8">
        <w:rPr>
          <w:rFonts w:ascii="Times New Roman" w:hAnsi="Times New Roman"/>
          <w:i/>
          <w:lang w:val="en-US"/>
        </w:rPr>
        <w:t>kanzashi</w:t>
      </w:r>
      <w:r w:rsidRPr="002142C8">
        <w:rPr>
          <w:rFonts w:ascii="Times New Roman" w:hAnsi="Times New Roman"/>
          <w:lang w:val="en-US"/>
        </w:rPr>
        <w:t xml:space="preserve"> is like an Academy award. There is a very famous folk song whose title is “I saw a monk buying a </w:t>
      </w:r>
      <w:r w:rsidRPr="002142C8">
        <w:rPr>
          <w:rFonts w:ascii="Times New Roman" w:hAnsi="Times New Roman"/>
          <w:i/>
          <w:lang w:val="en-US"/>
        </w:rPr>
        <w:t>kanzashi</w:t>
      </w:r>
      <w:r w:rsidRPr="002142C8">
        <w:rPr>
          <w:rFonts w:ascii="Times New Roman" w:hAnsi="Times New Roman"/>
          <w:lang w:val="en-US"/>
        </w:rPr>
        <w:t xml:space="preserve">”. It is a satiric song because monks do not have hair, so how can they use a </w:t>
      </w:r>
      <w:r w:rsidRPr="002142C8">
        <w:rPr>
          <w:rFonts w:ascii="Times New Roman" w:hAnsi="Times New Roman"/>
          <w:i/>
          <w:lang w:val="en-US"/>
        </w:rPr>
        <w:t>kanzashi</w:t>
      </w:r>
      <w:r w:rsidRPr="002142C8">
        <w:rPr>
          <w:rFonts w:ascii="Times New Roman" w:hAnsi="Times New Roman"/>
          <w:lang w:val="en-US"/>
        </w:rPr>
        <w:t xml:space="preserve">? Most likely as a gift for a </w:t>
      </w:r>
      <w:r w:rsidRPr="002142C8">
        <w:rPr>
          <w:rFonts w:ascii="Times New Roman" w:hAnsi="Times New Roman"/>
          <w:i/>
          <w:lang w:val="en-US"/>
        </w:rPr>
        <w:t>maiko</w:t>
      </w:r>
      <w:r w:rsidRPr="002142C8">
        <w:rPr>
          <w:rFonts w:ascii="Times New Roman" w:hAnsi="Times New Roman"/>
          <w:lang w:val="en-US"/>
        </w:rPr>
        <w:t xml:space="preserve">. Buddhist monks should strictly practice asceticism but actually many good clients of </w:t>
      </w:r>
      <w:r w:rsidRPr="002142C8">
        <w:rPr>
          <w:rFonts w:ascii="Times New Roman" w:hAnsi="Times New Roman"/>
          <w:i/>
          <w:lang w:val="en-US"/>
        </w:rPr>
        <w:t>maiko</w:t>
      </w:r>
      <w:r w:rsidRPr="002142C8">
        <w:rPr>
          <w:rFonts w:ascii="Times New Roman" w:hAnsi="Times New Roman"/>
          <w:lang w:val="en-US"/>
        </w:rPr>
        <w:t xml:space="preserve"> in Gion district, in Kyoto, were high rank Buddhist monks. As you can notice, in some Japanese towns, important Buddhist temples and famous pleasure quarters are the one next to the other</w:t>
      </w:r>
      <w:r w:rsidRPr="002142C8">
        <w:rPr>
          <w:rStyle w:val="FootnoteReference"/>
          <w:rFonts w:ascii="Times New Roman" w:hAnsi="Times New Roman"/>
        </w:rPr>
        <w:footnoteReference w:id="19"/>
      </w:r>
      <w:r w:rsidRPr="002142C8">
        <w:rPr>
          <w:rFonts w:ascii="Times New Roman" w:hAnsi="Times New Roman"/>
          <w:lang w:val="en-US"/>
        </w:rPr>
        <w:t xml:space="preserve">. This is the reason why a </w:t>
      </w:r>
      <w:r w:rsidRPr="002142C8">
        <w:rPr>
          <w:rFonts w:ascii="Times New Roman" w:hAnsi="Times New Roman"/>
          <w:i/>
          <w:lang w:val="en-US"/>
        </w:rPr>
        <w:t>kanzashi</w:t>
      </w:r>
      <w:r w:rsidRPr="002142C8">
        <w:rPr>
          <w:rFonts w:ascii="Times New Roman" w:hAnsi="Times New Roman"/>
          <w:lang w:val="en-US"/>
        </w:rPr>
        <w:t xml:space="preserve"> can stand for a prestigious gift.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 xml:space="preserve">In Japanese we have the word </w:t>
      </w:r>
      <w:r w:rsidRPr="002142C8">
        <w:rPr>
          <w:rFonts w:ascii="Times New Roman" w:hAnsi="Times New Roman"/>
          <w:i/>
          <w:lang w:val="en-US"/>
        </w:rPr>
        <w:t>anten</w:t>
      </w:r>
      <w:r w:rsidRPr="002142C8">
        <w:rPr>
          <w:rFonts w:ascii="Times New Roman" w:hAnsi="Times New Roman"/>
          <w:lang w:val="en-US"/>
        </w:rPr>
        <w:t xml:space="preserve"> to mean turning from light to darkness. The dream scene seems to say: the </w:t>
      </w:r>
      <w:r w:rsidRPr="002142C8">
        <w:rPr>
          <w:rFonts w:ascii="Times New Roman" w:hAnsi="Times New Roman"/>
          <w:i/>
          <w:lang w:val="en-US"/>
        </w:rPr>
        <w:t>kanzashi</w:t>
      </w:r>
      <w:r w:rsidRPr="002142C8">
        <w:rPr>
          <w:rFonts w:ascii="Times New Roman" w:hAnsi="Times New Roman"/>
          <w:lang w:val="en-US"/>
        </w:rPr>
        <w:t xml:space="preserve"> is the light, then in the following scene the </w:t>
      </w:r>
      <w:r w:rsidRPr="002142C8">
        <w:rPr>
          <w:rFonts w:ascii="Times New Roman" w:hAnsi="Times New Roman"/>
          <w:i/>
          <w:lang w:val="en-US"/>
        </w:rPr>
        <w:t>maiko</w:t>
      </w:r>
      <w:r w:rsidRPr="002142C8">
        <w:rPr>
          <w:rFonts w:ascii="Times New Roman" w:hAnsi="Times New Roman"/>
          <w:lang w:val="en-US"/>
        </w:rPr>
        <w:t xml:space="preserve"> has a bad skin rash on her back, this is </w:t>
      </w:r>
      <w:r w:rsidRPr="002142C8">
        <w:rPr>
          <w:rFonts w:ascii="Times New Roman" w:hAnsi="Times New Roman"/>
          <w:i/>
          <w:lang w:val="en-US"/>
        </w:rPr>
        <w:t>anten</w:t>
      </w:r>
      <w:r w:rsidRPr="002142C8">
        <w:rPr>
          <w:rFonts w:ascii="Times New Roman" w:hAnsi="Times New Roman"/>
          <w:lang w:val="en-US"/>
        </w:rPr>
        <w:t xml:space="preserve">, from light to dark. The Japanese word for skin rash is </w:t>
      </w:r>
      <w:r w:rsidRPr="002142C8">
        <w:rPr>
          <w:rFonts w:ascii="Times New Roman" w:hAnsi="Times New Roman"/>
          <w:i/>
          <w:lang w:val="en-US"/>
        </w:rPr>
        <w:t>dekimono</w:t>
      </w:r>
      <w:r w:rsidRPr="002142C8">
        <w:rPr>
          <w:rFonts w:ascii="Times New Roman" w:hAnsi="Times New Roman"/>
          <w:lang w:val="en-US"/>
        </w:rPr>
        <w:t xml:space="preserve">, from </w:t>
      </w:r>
      <w:r w:rsidRPr="002142C8">
        <w:rPr>
          <w:rFonts w:ascii="Times New Roman" w:hAnsi="Times New Roman"/>
          <w:i/>
          <w:lang w:val="en-US"/>
        </w:rPr>
        <w:t>dekiru</w:t>
      </w:r>
      <w:r w:rsidRPr="002142C8">
        <w:rPr>
          <w:rFonts w:ascii="Times New Roman" w:hAnsi="Times New Roman"/>
          <w:lang w:val="en-US"/>
        </w:rPr>
        <w:t xml:space="preserve"> that means to become, achieve, accomplish. The expression “</w:t>
      </w:r>
      <w:r w:rsidRPr="002142C8">
        <w:rPr>
          <w:rFonts w:ascii="Times New Roman" w:hAnsi="Times New Roman"/>
          <w:i/>
          <w:lang w:val="en-US"/>
        </w:rPr>
        <w:t>dekichatta kekkon</w:t>
      </w:r>
      <w:r w:rsidRPr="002142C8">
        <w:rPr>
          <w:rFonts w:ascii="Times New Roman" w:hAnsi="Times New Roman"/>
          <w:lang w:val="en-US"/>
        </w:rPr>
        <w:t xml:space="preserve">” means marriage due to unintended pregnancy, marriage ex-post facto. Thus the </w:t>
      </w:r>
      <w:r w:rsidRPr="002142C8">
        <w:rPr>
          <w:rFonts w:ascii="Times New Roman" w:hAnsi="Times New Roman"/>
          <w:i/>
          <w:lang w:val="en-US"/>
        </w:rPr>
        <w:t>kanzashi</w:t>
      </w:r>
      <w:r w:rsidRPr="002142C8">
        <w:rPr>
          <w:rFonts w:ascii="Times New Roman" w:hAnsi="Times New Roman"/>
          <w:lang w:val="en-US"/>
        </w:rPr>
        <w:t xml:space="preserve"> means I am very proud of being pregnant; the skin rush means I feel ill. The two things are the same thing. The same Japanese word </w:t>
      </w:r>
      <w:r w:rsidRPr="002142C8">
        <w:rPr>
          <w:rFonts w:ascii="Times New Roman" w:hAnsi="Times New Roman"/>
          <w:i/>
          <w:lang w:val="en-US"/>
        </w:rPr>
        <w:t xml:space="preserve">dekiru </w:t>
      </w:r>
      <w:r w:rsidRPr="002142C8">
        <w:rPr>
          <w:rFonts w:ascii="Times New Roman" w:hAnsi="Times New Roman"/>
          <w:lang w:val="en-US"/>
        </w:rPr>
        <w:t xml:space="preserve">contains both the meanings. </w:t>
      </w:r>
    </w:p>
    <w:p w:rsidR="002D64FB" w:rsidRPr="002142C8" w:rsidRDefault="002D64FB" w:rsidP="002142C8">
      <w:pPr>
        <w:spacing w:after="0"/>
        <w:rPr>
          <w:rFonts w:ascii="Times New Roman" w:hAnsi="Times New Roman"/>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Could this sequence of images refer to the mother’s experience of ambivalence?</w:t>
      </w:r>
    </w:p>
    <w:p w:rsidR="002D64FB" w:rsidRPr="002142C8" w:rsidRDefault="002D64FB" w:rsidP="002142C8">
      <w:pPr>
        <w:spacing w:after="0"/>
        <w:rPr>
          <w:rFonts w:ascii="Times New Roman" w:hAnsi="Times New Roman"/>
          <w:i/>
          <w:lang w:val="en-US"/>
        </w:rPr>
      </w:pPr>
      <w:r w:rsidRPr="002142C8">
        <w:rPr>
          <w:rFonts w:ascii="Times New Roman" w:hAnsi="Times New Roman"/>
          <w:lang w:val="en-US"/>
        </w:rPr>
        <w:t xml:space="preserve">Yes, the woman was not married and for this reason she felt ambivalent about the pregnancy; she felt she could not go on. Of course we must think of the social context. Evidently we could think that if this had happened in another country – for instance a country like France with the </w:t>
      </w:r>
      <w:r w:rsidRPr="002142C8">
        <w:rPr>
          <w:rFonts w:ascii="Times New Roman" w:hAnsi="Times New Roman"/>
          <w:i/>
          <w:lang w:val="en-US"/>
        </w:rPr>
        <w:t>Pactes Civiles de Solidarité</w:t>
      </w:r>
      <w:r w:rsidRPr="002142C8">
        <w:rPr>
          <w:rFonts w:ascii="Times New Roman" w:hAnsi="Times New Roman"/>
          <w:lang w:val="en-US"/>
        </w:rPr>
        <w:t xml:space="preserve"> - the situation would have been quite different.</w:t>
      </w:r>
    </w:p>
    <w:p w:rsidR="002D64FB" w:rsidRPr="002142C8" w:rsidRDefault="002D64FB" w:rsidP="002142C8">
      <w:pPr>
        <w:spacing w:after="0"/>
        <w:rPr>
          <w:rFonts w:ascii="Times New Roman" w:hAnsi="Times New Roman"/>
          <w:i/>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One last question. A significant problem we are seeing in Italy, working as psychotherapists, is a feeling of solitude and isolation which is spreading more and more among people. Until the 90s the Italian social system was fundamentally based on conformism. We use this notion to mean that people felt part of a system of socially shared expectations and rules to which everyone should adapt, conform to, or from which one could diverge. Today, on the contrary, because of a fundamental lack of social values and institutions recognizable as shared points of reference, people feel isolated</w:t>
      </w:r>
      <w:r w:rsidRPr="002142C8">
        <w:rPr>
          <w:rStyle w:val="FootnoteReference"/>
          <w:rFonts w:ascii="Times New Roman" w:hAnsi="Times New Roman"/>
          <w:i/>
        </w:rPr>
        <w:footnoteReference w:id="20"/>
      </w:r>
      <w:r w:rsidRPr="002142C8">
        <w:rPr>
          <w:rFonts w:ascii="Times New Roman" w:hAnsi="Times New Roman"/>
          <w:i/>
          <w:lang w:val="en-US"/>
        </w:rPr>
        <w:t xml:space="preserve">. In connection with such experience of isolation, we could say that also the social function of psychotherapy is changing: it is more difficult for people to recognize the need for and the usefulness of reflecting on their own subjective experience. What do you see from your clinical observatory in Japan? </w:t>
      </w:r>
    </w:p>
    <w:p w:rsidR="002D64FB" w:rsidRPr="002142C8" w:rsidRDefault="002D64FB" w:rsidP="002142C8">
      <w:pPr>
        <w:spacing w:after="0"/>
        <w:rPr>
          <w:rFonts w:ascii="Times New Roman" w:hAnsi="Times New Roman"/>
          <w:lang w:val="en-US"/>
        </w:rPr>
      </w:pPr>
      <w:r w:rsidRPr="002142C8">
        <w:rPr>
          <w:rFonts w:ascii="Times New Roman" w:hAnsi="Times New Roman"/>
          <w:lang w:val="en-US"/>
        </w:rPr>
        <w:t>In Japan there is an increasing social interest in people’s identity, I mean subjective identity, experience and past history. But this is not sufficient. In the past, during the contemporary age, people had reflected more profoundly on this problem than today. There is an increasing social demand for identity because in Japan we faced, initially, the collapse of the traditional construction of society based on Confucianism and Buddhism, later the opposition between East and West, between Communist and Liberal world. Now also this structure crashed and we are facing the overwhelming power of Neoliberalism. Although in Neoliberalism there are various currents, there is a strong majority trend which generates conformism: there is only one world in this world. This is very curious. The other currents are smaller but highly important. All the local characteristics are important since they can be points of reference for the individuals. In Japan we have many local characteristics to be sold to other countries and this has unified the country. At the same time the world itself is unifying in a totalizing way, so a characterless world will be realized in the near future. We are living a deeply ambivalent and contradictory situation and it is true that, in this situation, we have the tendency to close into ourselves, as if we were psychoanalyzing ourselves, but this tendency is connected to the Neoliberal change of economy. So our home is very far inside ourselves, between our traditional characters and the Neoliberal unified character. I think this is a cause of suffering.</w:t>
      </w:r>
    </w:p>
    <w:p w:rsidR="002D64FB" w:rsidRPr="002142C8" w:rsidRDefault="002D64FB" w:rsidP="002142C8">
      <w:pPr>
        <w:spacing w:after="0"/>
        <w:rPr>
          <w:rFonts w:ascii="Times New Roman" w:hAnsi="Times New Roman"/>
          <w:b/>
          <w:lang w:val="en-US"/>
        </w:rPr>
      </w:pPr>
    </w:p>
    <w:p w:rsidR="002D64FB" w:rsidRPr="002142C8" w:rsidRDefault="002D64FB" w:rsidP="002142C8">
      <w:pPr>
        <w:spacing w:after="0"/>
        <w:rPr>
          <w:rFonts w:ascii="Times New Roman" w:hAnsi="Times New Roman"/>
          <w:b/>
          <w:lang w:val="en-US"/>
        </w:rPr>
      </w:pPr>
    </w:p>
    <w:p w:rsidR="002D64FB" w:rsidRPr="002142C8" w:rsidRDefault="002D64FB" w:rsidP="002142C8">
      <w:pPr>
        <w:spacing w:after="0"/>
        <w:rPr>
          <w:rFonts w:ascii="Times New Roman" w:hAnsi="Times New Roman"/>
          <w:i/>
          <w:lang w:val="en-US"/>
        </w:rPr>
      </w:pPr>
      <w:r w:rsidRPr="002142C8">
        <w:rPr>
          <w:rFonts w:ascii="Times New Roman" w:hAnsi="Times New Roman"/>
          <w:i/>
          <w:lang w:val="en-US"/>
        </w:rPr>
        <w:t>References</w:t>
      </w:r>
    </w:p>
    <w:p w:rsidR="002D64FB" w:rsidRPr="002142C8" w:rsidRDefault="002D64FB" w:rsidP="002142C8">
      <w:pPr>
        <w:spacing w:after="0"/>
        <w:rPr>
          <w:rFonts w:ascii="Times New Roman" w:hAnsi="Times New Roman"/>
          <w:lang w:val="en-US"/>
        </w:rPr>
      </w:pPr>
    </w:p>
    <w:p w:rsidR="002D64FB" w:rsidRPr="00917FC3" w:rsidRDefault="002D64FB" w:rsidP="00917FC3">
      <w:pPr>
        <w:autoSpaceDE w:val="0"/>
        <w:autoSpaceDN w:val="0"/>
        <w:adjustRightInd w:val="0"/>
        <w:spacing w:after="0" w:line="240" w:lineRule="auto"/>
        <w:ind w:left="284" w:hanging="284"/>
        <w:rPr>
          <w:rFonts w:ascii="Times New Roman" w:hAnsi="Times New Roman"/>
          <w:color w:val="000000"/>
          <w:sz w:val="20"/>
          <w:szCs w:val="20"/>
        </w:rPr>
      </w:pPr>
      <w:r>
        <w:rPr>
          <w:rFonts w:ascii="Times New Roman" w:hAnsi="Times New Roman"/>
          <w:color w:val="000000"/>
          <w:sz w:val="20"/>
          <w:szCs w:val="20"/>
          <w:lang w:val="en-US"/>
        </w:rPr>
        <w:t xml:space="preserve">Bucci, F. (2014). </w:t>
      </w:r>
      <w:r w:rsidRPr="00917FC3">
        <w:rPr>
          <w:rFonts w:ascii="Times New Roman" w:hAnsi="Times New Roman"/>
          <w:color w:val="000000"/>
          <w:sz w:val="20"/>
          <w:szCs w:val="20"/>
          <w:lang w:val="en-US"/>
        </w:rPr>
        <w:t xml:space="preserve">Cultural representations of mental illness in contemporary Japan. </w:t>
      </w:r>
      <w:r w:rsidRPr="00917FC3">
        <w:rPr>
          <w:rFonts w:ascii="Times New Roman" w:hAnsi="Times New Roman"/>
          <w:i/>
          <w:iCs/>
          <w:color w:val="000000"/>
          <w:sz w:val="20"/>
          <w:szCs w:val="20"/>
        </w:rPr>
        <w:t xml:space="preserve">Rivista di psicologia clinica, </w:t>
      </w:r>
      <w:r w:rsidRPr="00917FC3">
        <w:rPr>
          <w:rFonts w:ascii="Times New Roman" w:hAnsi="Times New Roman"/>
          <w:i/>
          <w:color w:val="000000"/>
          <w:sz w:val="20"/>
          <w:szCs w:val="20"/>
        </w:rPr>
        <w:t>1</w:t>
      </w:r>
      <w:r w:rsidRPr="00917FC3">
        <w:rPr>
          <w:rFonts w:ascii="Times New Roman" w:hAnsi="Times New Roman"/>
          <w:color w:val="000000"/>
          <w:sz w:val="20"/>
          <w:szCs w:val="20"/>
        </w:rPr>
        <w:t xml:space="preserve">, </w:t>
      </w:r>
      <w:r w:rsidRPr="00917FC3">
        <w:rPr>
          <w:rFonts w:ascii="Times New Roman" w:hAnsi="Times New Roman"/>
          <w:color w:val="000000"/>
          <w:sz w:val="20"/>
          <w:szCs w:val="20"/>
          <w:highlight w:val="yellow"/>
        </w:rPr>
        <w:t>pp.. Retrieved from …</w:t>
      </w:r>
    </w:p>
    <w:p w:rsidR="002D64FB" w:rsidRPr="00917FC3" w:rsidRDefault="002D64FB" w:rsidP="00917FC3">
      <w:pPr>
        <w:autoSpaceDE w:val="0"/>
        <w:autoSpaceDN w:val="0"/>
        <w:adjustRightInd w:val="0"/>
        <w:spacing w:after="0" w:line="240" w:lineRule="auto"/>
        <w:ind w:left="284" w:hanging="284"/>
        <w:rPr>
          <w:rFonts w:ascii="Times New Roman" w:hAnsi="Times New Roman"/>
          <w:color w:val="000000"/>
          <w:sz w:val="20"/>
          <w:szCs w:val="20"/>
        </w:rPr>
      </w:pPr>
    </w:p>
    <w:p w:rsidR="002D64FB" w:rsidRPr="00917FC3" w:rsidRDefault="002D64FB" w:rsidP="00917FC3">
      <w:pPr>
        <w:spacing w:after="0"/>
        <w:ind w:left="284" w:hanging="284"/>
        <w:rPr>
          <w:rFonts w:ascii="Times New Roman" w:hAnsi="Times New Roman"/>
          <w:sz w:val="20"/>
          <w:szCs w:val="20"/>
        </w:rPr>
      </w:pPr>
      <w:r w:rsidRPr="00917FC3">
        <w:rPr>
          <w:rFonts w:ascii="Times New Roman" w:hAnsi="Times New Roman"/>
          <w:sz w:val="20"/>
          <w:szCs w:val="20"/>
        </w:rPr>
        <w:t xml:space="preserve">Carli, R., &amp; Paniccia, R.M. (2011). </w:t>
      </w:r>
      <w:r w:rsidRPr="00917FC3">
        <w:rPr>
          <w:rFonts w:ascii="Times New Roman" w:hAnsi="Times New Roman"/>
          <w:i/>
          <w:sz w:val="20"/>
          <w:szCs w:val="20"/>
        </w:rPr>
        <w:t>La cultura dei servizi di salute mentale in Italia</w:t>
      </w:r>
      <w:r w:rsidRPr="00917FC3">
        <w:rPr>
          <w:rFonts w:ascii="Times New Roman" w:hAnsi="Times New Roman"/>
          <w:sz w:val="20"/>
          <w:szCs w:val="20"/>
        </w:rPr>
        <w:t xml:space="preserve"> [The culture of mental health services in Italy]. Milano: FrancoAngeli.</w:t>
      </w:r>
    </w:p>
    <w:p w:rsidR="002D64FB" w:rsidRPr="00917FC3" w:rsidRDefault="002D64FB" w:rsidP="00917FC3">
      <w:pPr>
        <w:spacing w:after="0"/>
        <w:ind w:left="284" w:hanging="284"/>
        <w:rPr>
          <w:rFonts w:ascii="Times New Roman" w:hAnsi="Times New Roman"/>
          <w:sz w:val="20"/>
          <w:szCs w:val="20"/>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rPr>
        <w:t xml:space="preserve">Cheng, A. (2000). </w:t>
      </w:r>
      <w:r w:rsidRPr="00917FC3">
        <w:rPr>
          <w:rFonts w:ascii="Times New Roman" w:hAnsi="Times New Roman"/>
          <w:i/>
          <w:sz w:val="20"/>
          <w:szCs w:val="20"/>
        </w:rPr>
        <w:t>Storia del pensiero cinese</w:t>
      </w:r>
      <w:r w:rsidRPr="00917FC3">
        <w:rPr>
          <w:rFonts w:ascii="Times New Roman" w:hAnsi="Times New Roman"/>
          <w:sz w:val="20"/>
          <w:szCs w:val="20"/>
        </w:rPr>
        <w:t xml:space="preserve"> [History of chinese thought] (A. Crisma, Trans). </w:t>
      </w:r>
      <w:r w:rsidRPr="00917FC3">
        <w:rPr>
          <w:rFonts w:ascii="Times New Roman" w:hAnsi="Times New Roman"/>
          <w:sz w:val="20"/>
          <w:szCs w:val="20"/>
          <w:lang w:val="en-US"/>
        </w:rPr>
        <w:t>Torino: Giulio Einaudi editore (Original work published 1997).</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Freud, S. (1913). </w:t>
      </w:r>
      <w:r w:rsidRPr="00917FC3">
        <w:rPr>
          <w:rFonts w:ascii="Times New Roman" w:hAnsi="Times New Roman"/>
          <w:i/>
          <w:sz w:val="20"/>
          <w:szCs w:val="20"/>
          <w:lang w:val="en-US"/>
        </w:rPr>
        <w:t xml:space="preserve">The interpretation of dreams. </w:t>
      </w:r>
      <w:r w:rsidRPr="00917FC3">
        <w:rPr>
          <w:rFonts w:ascii="Times New Roman" w:hAnsi="Times New Roman"/>
          <w:sz w:val="20"/>
          <w:szCs w:val="20"/>
          <w:lang w:val="en-US"/>
        </w:rPr>
        <w:t>(A.A. Brill, Trans.). New York: The Macmillan Company. (Original work published 1899).</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Gordon, A. (2003). </w:t>
      </w:r>
      <w:r w:rsidRPr="00917FC3">
        <w:rPr>
          <w:rFonts w:ascii="Times New Roman" w:hAnsi="Times New Roman"/>
          <w:i/>
          <w:sz w:val="20"/>
          <w:szCs w:val="20"/>
          <w:lang w:val="en-US"/>
        </w:rPr>
        <w:t>A modern history of Japan. From Tokugawa times to the present</w:t>
      </w:r>
      <w:r w:rsidRPr="00917FC3">
        <w:rPr>
          <w:rFonts w:ascii="Times New Roman" w:hAnsi="Times New Roman"/>
          <w:sz w:val="20"/>
          <w:szCs w:val="20"/>
          <w:lang w:val="en-US"/>
        </w:rPr>
        <w:t>. New York: Oxford University Press.</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de-DE"/>
        </w:rPr>
      </w:pPr>
      <w:r w:rsidRPr="00917FC3">
        <w:rPr>
          <w:rFonts w:ascii="Times New Roman" w:hAnsi="Times New Roman"/>
          <w:sz w:val="20"/>
          <w:szCs w:val="20"/>
          <w:lang w:val="en-US"/>
        </w:rPr>
        <w:t xml:space="preserve">Katō, S. (1983). </w:t>
      </w:r>
      <w:r w:rsidRPr="00917FC3">
        <w:rPr>
          <w:rFonts w:ascii="Times New Roman" w:hAnsi="Times New Roman"/>
          <w:i/>
          <w:sz w:val="20"/>
          <w:szCs w:val="20"/>
          <w:lang w:val="en-US"/>
        </w:rPr>
        <w:t>A history of Japanese literature. Vol.2, The year of isolation</w:t>
      </w:r>
      <w:r w:rsidRPr="00917FC3">
        <w:rPr>
          <w:rFonts w:ascii="Times New Roman" w:hAnsi="Times New Roman"/>
          <w:sz w:val="20"/>
          <w:szCs w:val="20"/>
          <w:lang w:val="en-US"/>
        </w:rPr>
        <w:t xml:space="preserve">. </w:t>
      </w:r>
      <w:r w:rsidRPr="00917FC3">
        <w:rPr>
          <w:rFonts w:ascii="Times New Roman" w:hAnsi="Times New Roman"/>
          <w:sz w:val="20"/>
          <w:szCs w:val="20"/>
          <w:lang w:val="de-DE"/>
        </w:rPr>
        <w:t>(D. Sanderson, Trans.). Tokyo: Kodansha International LTD.</w:t>
      </w:r>
    </w:p>
    <w:p w:rsidR="002D64FB" w:rsidRPr="00917FC3" w:rsidRDefault="002D64FB" w:rsidP="00917FC3">
      <w:pPr>
        <w:spacing w:after="0"/>
        <w:ind w:left="284" w:hanging="284"/>
        <w:rPr>
          <w:rFonts w:ascii="Times New Roman" w:hAnsi="Times New Roman"/>
          <w:sz w:val="20"/>
          <w:szCs w:val="20"/>
          <w:lang w:val="de-DE"/>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de-DE"/>
        </w:rPr>
        <w:t xml:space="preserve">Koschmann, J.V. (1996). </w:t>
      </w:r>
      <w:r w:rsidRPr="00917FC3">
        <w:rPr>
          <w:rFonts w:ascii="Times New Roman" w:hAnsi="Times New Roman"/>
          <w:i/>
          <w:sz w:val="20"/>
          <w:szCs w:val="20"/>
          <w:lang w:val="en-US"/>
        </w:rPr>
        <w:t>Revolution and Subjectivity in Postwar Japan.</w:t>
      </w:r>
      <w:r w:rsidRPr="00917FC3">
        <w:rPr>
          <w:rFonts w:ascii="Times New Roman" w:hAnsi="Times New Roman"/>
          <w:sz w:val="20"/>
          <w:szCs w:val="20"/>
          <w:lang w:val="en-US"/>
        </w:rPr>
        <w:t xml:space="preserve"> Chicago: University of Chicago Press.</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fr-FR"/>
        </w:rPr>
      </w:pPr>
      <w:r w:rsidRPr="00917FC3">
        <w:rPr>
          <w:rFonts w:ascii="Times New Roman" w:hAnsi="Times New Roman"/>
          <w:sz w:val="20"/>
          <w:szCs w:val="20"/>
          <w:lang w:val="en-US"/>
        </w:rPr>
        <w:t xml:space="preserve">Kumasaka, Y., &amp; Yoshioka, S. (1968). The law of private imprisonment: fifty dark years for the mentally ills in Japan. </w:t>
      </w:r>
      <w:r w:rsidRPr="00917FC3">
        <w:rPr>
          <w:rFonts w:ascii="Times New Roman" w:hAnsi="Times New Roman"/>
          <w:i/>
          <w:sz w:val="20"/>
          <w:szCs w:val="20"/>
          <w:lang w:val="fr-FR"/>
        </w:rPr>
        <w:t>American Journal of Psychiatry, 125</w:t>
      </w:r>
      <w:r w:rsidRPr="00917FC3">
        <w:rPr>
          <w:rFonts w:ascii="Times New Roman" w:hAnsi="Times New Roman"/>
          <w:sz w:val="20"/>
          <w:szCs w:val="20"/>
          <w:lang w:val="fr-FR"/>
        </w:rPr>
        <w:t>, 2, 213-216.</w:t>
      </w:r>
    </w:p>
    <w:p w:rsidR="002D64FB" w:rsidRPr="00917FC3" w:rsidRDefault="002D64FB" w:rsidP="00917FC3">
      <w:pPr>
        <w:spacing w:after="0"/>
        <w:ind w:left="284" w:hanging="284"/>
        <w:rPr>
          <w:rFonts w:ascii="Times New Roman" w:hAnsi="Times New Roman"/>
          <w:sz w:val="20"/>
          <w:szCs w:val="20"/>
          <w:lang w:val="fr-FR"/>
        </w:rPr>
      </w:pPr>
    </w:p>
    <w:p w:rsidR="002D64FB" w:rsidRPr="00917FC3" w:rsidRDefault="002D64FB" w:rsidP="00917FC3">
      <w:pPr>
        <w:shd w:val="clear" w:color="auto" w:fill="FFFFFF"/>
        <w:spacing w:after="0" w:line="240" w:lineRule="auto"/>
        <w:ind w:left="284" w:hanging="284"/>
        <w:textAlignment w:val="baseline"/>
        <w:outlineLvl w:val="0"/>
        <w:rPr>
          <w:rFonts w:ascii="Times New Roman" w:hAnsi="Times New Roman"/>
          <w:sz w:val="20"/>
          <w:szCs w:val="20"/>
          <w:lang w:val="fr-FR"/>
        </w:rPr>
      </w:pPr>
      <w:r w:rsidRPr="00917FC3">
        <w:rPr>
          <w:rFonts w:ascii="Times New Roman" w:hAnsi="Times New Roman"/>
          <w:sz w:val="20"/>
          <w:szCs w:val="20"/>
          <w:lang w:val="fr-FR"/>
        </w:rPr>
        <w:t xml:space="preserve">Lacan, J. (1973). </w:t>
      </w:r>
      <w:r w:rsidRPr="00917FC3">
        <w:rPr>
          <w:rFonts w:ascii="Times New Roman" w:hAnsi="Times New Roman"/>
          <w:i/>
          <w:sz w:val="20"/>
          <w:szCs w:val="20"/>
          <w:lang w:val="fr-FR"/>
        </w:rPr>
        <w:t>Le séminaire de Jacques Lacan. 11: Les quatre concepts fondamentaux de la psychanalyse: 1964</w:t>
      </w:r>
      <w:r w:rsidRPr="00917FC3">
        <w:rPr>
          <w:rFonts w:ascii="Times New Roman" w:hAnsi="Times New Roman"/>
          <w:sz w:val="20"/>
          <w:szCs w:val="20"/>
          <w:lang w:val="fr-FR"/>
        </w:rPr>
        <w:t>. ( J.A. Miller Ed.). Paris: Seuil.</w:t>
      </w:r>
    </w:p>
    <w:p w:rsidR="002D64FB" w:rsidRPr="00917FC3" w:rsidRDefault="002D64FB" w:rsidP="00917FC3">
      <w:pPr>
        <w:spacing w:after="0"/>
        <w:ind w:left="284" w:hanging="284"/>
        <w:rPr>
          <w:rFonts w:ascii="Times New Roman" w:hAnsi="Times New Roman"/>
          <w:sz w:val="20"/>
          <w:szCs w:val="20"/>
          <w:lang w:val="fr-FR"/>
        </w:rPr>
      </w:pPr>
    </w:p>
    <w:p w:rsidR="002D64FB" w:rsidRPr="00917FC3" w:rsidRDefault="002D64FB" w:rsidP="00917FC3">
      <w:pPr>
        <w:pStyle w:val="Header"/>
        <w:spacing w:line="276" w:lineRule="auto"/>
        <w:ind w:left="284" w:hanging="284"/>
        <w:rPr>
          <w:sz w:val="20"/>
          <w:szCs w:val="20"/>
          <w:lang w:eastAsia="ja-JP"/>
        </w:rPr>
      </w:pPr>
      <w:bookmarkStart w:id="0" w:name="_GoBack"/>
      <w:bookmarkEnd w:id="0"/>
      <w:r w:rsidRPr="00917FC3">
        <w:rPr>
          <w:sz w:val="20"/>
          <w:szCs w:val="20"/>
          <w:lang w:val="fr-FR" w:eastAsia="ja-JP"/>
        </w:rPr>
        <w:t xml:space="preserve">Robinet, I. (1993). </w:t>
      </w:r>
      <w:r w:rsidRPr="00917FC3">
        <w:rPr>
          <w:i/>
          <w:sz w:val="20"/>
          <w:szCs w:val="20"/>
          <w:lang w:val="fr-FR" w:eastAsia="ja-JP"/>
        </w:rPr>
        <w:t>Storia del taoismo dalle origini al quattordicesimo secolo</w:t>
      </w:r>
      <w:r w:rsidRPr="00917FC3">
        <w:rPr>
          <w:sz w:val="20"/>
          <w:szCs w:val="20"/>
          <w:lang w:val="fr-FR" w:eastAsia="ja-JP"/>
        </w:rPr>
        <w:t xml:space="preserve"> [History of taoism from the origins to the Fourteenth century]. </w:t>
      </w:r>
      <w:r w:rsidRPr="00917FC3">
        <w:rPr>
          <w:sz w:val="20"/>
          <w:szCs w:val="20"/>
          <w:lang w:eastAsia="ja-JP"/>
        </w:rPr>
        <w:t>Roma: Astrolabio - Ubaldini Editore.</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Shingu, K. (2004). </w:t>
      </w:r>
      <w:r w:rsidRPr="00917FC3">
        <w:rPr>
          <w:rFonts w:ascii="Times New Roman" w:hAnsi="Times New Roman"/>
          <w:i/>
          <w:sz w:val="20"/>
          <w:szCs w:val="20"/>
          <w:lang w:val="en-US"/>
        </w:rPr>
        <w:t>Being irrational. Lacan, the Object a, and the Golden mean</w:t>
      </w:r>
      <w:r w:rsidRPr="00917FC3">
        <w:rPr>
          <w:rFonts w:ascii="Times New Roman" w:hAnsi="Times New Roman"/>
          <w:sz w:val="20"/>
          <w:szCs w:val="20"/>
          <w:lang w:val="en-US"/>
        </w:rPr>
        <w:t xml:space="preserve"> (M. Radich, Trans.). Tokyo: Gakuju Shoin Publishers LTD.</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Shingu, K. (2008). Psychoanalysis and regulation in Japan. In I. Parker &amp; S. Revelli (Eds.), </w:t>
      </w:r>
      <w:r w:rsidRPr="00917FC3">
        <w:rPr>
          <w:rFonts w:ascii="Times New Roman" w:hAnsi="Times New Roman"/>
          <w:i/>
          <w:sz w:val="20"/>
          <w:szCs w:val="20"/>
          <w:lang w:val="en-US"/>
        </w:rPr>
        <w:t>Psychoanalytic practice and State regulation</w:t>
      </w:r>
      <w:r w:rsidRPr="00917FC3">
        <w:rPr>
          <w:rFonts w:ascii="Times New Roman" w:hAnsi="Times New Roman"/>
          <w:sz w:val="20"/>
          <w:szCs w:val="20"/>
          <w:lang w:val="en-US"/>
        </w:rPr>
        <w:t xml:space="preserve"> (pp. 133-143). London: Karnac Book LTD. </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Shingu, K. (2009). Oedipus and the Other in Japan. </w:t>
      </w:r>
      <w:r w:rsidRPr="00917FC3">
        <w:rPr>
          <w:rFonts w:ascii="Times New Roman" w:hAnsi="Times New Roman"/>
          <w:i/>
          <w:sz w:val="20"/>
          <w:szCs w:val="20"/>
          <w:lang w:val="en-US"/>
        </w:rPr>
        <w:t>Annual Review of Critical Psychology</w:t>
      </w:r>
      <w:r w:rsidRPr="00917FC3">
        <w:rPr>
          <w:rFonts w:ascii="Times New Roman" w:hAnsi="Times New Roman"/>
          <w:sz w:val="20"/>
          <w:szCs w:val="20"/>
          <w:lang w:val="en-US"/>
        </w:rPr>
        <w:t xml:space="preserve">, </w:t>
      </w:r>
      <w:r w:rsidRPr="00917FC3">
        <w:rPr>
          <w:rFonts w:ascii="Times New Roman" w:hAnsi="Times New Roman"/>
          <w:i/>
          <w:sz w:val="20"/>
          <w:szCs w:val="20"/>
          <w:lang w:val="en-US"/>
        </w:rPr>
        <w:t>7</w:t>
      </w:r>
      <w:r w:rsidRPr="00917FC3">
        <w:rPr>
          <w:rFonts w:ascii="Times New Roman" w:hAnsi="Times New Roman"/>
          <w:sz w:val="20"/>
          <w:szCs w:val="20"/>
          <w:lang w:val="en-US"/>
        </w:rPr>
        <w:t xml:space="preserve">, 277-285. </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Shingu, K. (2010). Freud, Lacan and Japan. In N. Cornyetz &amp; J. K. Vincent (Eds.), </w:t>
      </w:r>
      <w:r w:rsidRPr="00917FC3">
        <w:rPr>
          <w:rFonts w:ascii="Times New Roman" w:hAnsi="Times New Roman"/>
          <w:i/>
          <w:sz w:val="20"/>
          <w:szCs w:val="20"/>
          <w:lang w:val="en-US"/>
        </w:rPr>
        <w:t>Perversion and Modern Japan - Psychoanalysis, Literature, Culture</w:t>
      </w:r>
      <w:r w:rsidRPr="00917FC3">
        <w:rPr>
          <w:rFonts w:ascii="Times New Roman" w:hAnsi="Times New Roman"/>
          <w:sz w:val="20"/>
          <w:szCs w:val="20"/>
          <w:lang w:val="en-US"/>
        </w:rPr>
        <w:t xml:space="preserve"> (pp. 261-271). New York: Routledge.</w:t>
      </w:r>
    </w:p>
    <w:p w:rsidR="002D64FB" w:rsidRPr="00917FC3" w:rsidRDefault="002D64FB" w:rsidP="00917FC3">
      <w:pPr>
        <w:pStyle w:val="Header"/>
        <w:spacing w:line="276" w:lineRule="auto"/>
        <w:ind w:left="284" w:hanging="284"/>
        <w:rPr>
          <w:sz w:val="20"/>
          <w:szCs w:val="20"/>
          <w:lang w:eastAsia="ja-JP"/>
        </w:rPr>
      </w:pPr>
    </w:p>
    <w:p w:rsidR="002D64FB" w:rsidRPr="00917FC3" w:rsidRDefault="002D64FB" w:rsidP="0091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olor w:val="333333"/>
          <w:sz w:val="20"/>
          <w:szCs w:val="20"/>
          <w:lang w:val="en-US"/>
        </w:rPr>
      </w:pPr>
      <w:r w:rsidRPr="00917FC3">
        <w:rPr>
          <w:rFonts w:ascii="Times New Roman" w:hAnsi="Times New Roman"/>
          <w:sz w:val="20"/>
          <w:szCs w:val="20"/>
          <w:lang w:val="en-US"/>
        </w:rPr>
        <w:t xml:space="preserve">Totsuka, E. (1990). The history of Japanese psychiatry and the rights of mental patients. </w:t>
      </w:r>
      <w:r w:rsidRPr="00917FC3">
        <w:rPr>
          <w:rFonts w:ascii="Times New Roman" w:hAnsi="Times New Roman"/>
          <w:i/>
          <w:sz w:val="20"/>
          <w:szCs w:val="20"/>
          <w:lang w:val="en-US"/>
        </w:rPr>
        <w:t>Psychiatric Bulletin, 14</w:t>
      </w:r>
      <w:r w:rsidRPr="00917FC3">
        <w:rPr>
          <w:rFonts w:ascii="Times New Roman" w:hAnsi="Times New Roman"/>
          <w:sz w:val="20"/>
          <w:szCs w:val="20"/>
          <w:lang w:val="en-US"/>
        </w:rPr>
        <w:t xml:space="preserve">,193-200. </w:t>
      </w:r>
      <w:r w:rsidRPr="00917FC3">
        <w:rPr>
          <w:rFonts w:ascii="Times New Roman" w:hAnsi="Times New Roman"/>
          <w:color w:val="333333"/>
          <w:sz w:val="20"/>
          <w:szCs w:val="20"/>
          <w:lang w:val="en-US"/>
        </w:rPr>
        <w:t>doi:10.1192/pb.14.4.193</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Wittgenstein, L. (1953). </w:t>
      </w:r>
      <w:r w:rsidRPr="00917FC3">
        <w:rPr>
          <w:rFonts w:ascii="Times New Roman" w:hAnsi="Times New Roman"/>
          <w:i/>
          <w:sz w:val="20"/>
          <w:szCs w:val="20"/>
          <w:lang w:val="en-US"/>
        </w:rPr>
        <w:t>Philosophical Investigations</w:t>
      </w:r>
      <w:r w:rsidRPr="00917FC3">
        <w:rPr>
          <w:rFonts w:ascii="Times New Roman" w:hAnsi="Times New Roman"/>
          <w:sz w:val="20"/>
          <w:szCs w:val="20"/>
          <w:lang w:val="en-US"/>
        </w:rPr>
        <w:t>. (G.E.M. Anscombe &amp; R. Rhees, Eds.). Oxford: Blackwell.</w:t>
      </w:r>
    </w:p>
    <w:p w:rsidR="002D64FB" w:rsidRPr="00917FC3" w:rsidRDefault="002D64FB" w:rsidP="00917FC3">
      <w:pPr>
        <w:spacing w:after="0"/>
        <w:ind w:left="284" w:hanging="284"/>
        <w:rPr>
          <w:rFonts w:ascii="Times New Roman" w:hAnsi="Times New Roman"/>
          <w:sz w:val="20"/>
          <w:szCs w:val="20"/>
          <w:lang w:val="en-US"/>
        </w:rPr>
      </w:pPr>
    </w:p>
    <w:p w:rsidR="002D64FB" w:rsidRPr="00917FC3" w:rsidRDefault="002D64FB" w:rsidP="00917FC3">
      <w:pPr>
        <w:spacing w:after="0"/>
        <w:ind w:left="284" w:hanging="284"/>
        <w:rPr>
          <w:rFonts w:ascii="Times New Roman" w:hAnsi="Times New Roman"/>
          <w:sz w:val="20"/>
          <w:szCs w:val="20"/>
          <w:lang w:val="en-US"/>
        </w:rPr>
      </w:pPr>
      <w:r w:rsidRPr="00917FC3">
        <w:rPr>
          <w:rFonts w:ascii="Times New Roman" w:hAnsi="Times New Roman"/>
          <w:sz w:val="20"/>
          <w:szCs w:val="20"/>
          <w:lang w:val="en-US"/>
        </w:rPr>
        <w:t xml:space="preserve">Zhuangzi (1968). </w:t>
      </w:r>
      <w:r w:rsidRPr="00917FC3">
        <w:rPr>
          <w:rFonts w:ascii="Times New Roman" w:hAnsi="Times New Roman"/>
          <w:i/>
          <w:sz w:val="20"/>
          <w:szCs w:val="20"/>
          <w:lang w:val="en-US"/>
        </w:rPr>
        <w:t>The complete work of Chuang Tzu</w:t>
      </w:r>
      <w:r w:rsidRPr="00917FC3">
        <w:rPr>
          <w:rFonts w:ascii="Times New Roman" w:hAnsi="Times New Roman"/>
          <w:sz w:val="20"/>
          <w:szCs w:val="20"/>
          <w:lang w:val="en-US"/>
        </w:rPr>
        <w:t>. (B. Watson, Trans.). New York: Columbia University Press.</w:t>
      </w:r>
    </w:p>
    <w:sectPr w:rsidR="002D64FB" w:rsidRPr="00917FC3" w:rsidSect="00A024F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4FB" w:rsidRDefault="002D64FB" w:rsidP="00121916">
      <w:pPr>
        <w:spacing w:after="0" w:line="240" w:lineRule="auto"/>
      </w:pPr>
      <w:r>
        <w:separator/>
      </w:r>
    </w:p>
  </w:endnote>
  <w:endnote w:type="continuationSeparator" w:id="0">
    <w:p w:rsidR="002D64FB" w:rsidRDefault="002D64FB" w:rsidP="00121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Arial Unicode MS"/>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4FB" w:rsidRDefault="002D64FB" w:rsidP="00121916">
      <w:pPr>
        <w:spacing w:after="0" w:line="240" w:lineRule="auto"/>
      </w:pPr>
      <w:r>
        <w:separator/>
      </w:r>
    </w:p>
  </w:footnote>
  <w:footnote w:type="continuationSeparator" w:id="0">
    <w:p w:rsidR="002D64FB" w:rsidRDefault="002D64FB" w:rsidP="00121916">
      <w:pPr>
        <w:spacing w:after="0" w:line="240" w:lineRule="auto"/>
      </w:pPr>
      <w:r>
        <w:continuationSeparator/>
      </w:r>
    </w:p>
  </w:footnote>
  <w:footnote w:id="1">
    <w:p w:rsidR="002D64FB" w:rsidRDefault="002D64FB" w:rsidP="002A4871">
      <w:pPr>
        <w:pStyle w:val="FootnoteText"/>
        <w:jc w:val="both"/>
      </w:pPr>
      <w:r w:rsidRPr="00917FC3">
        <w:rPr>
          <w:rStyle w:val="FootnoteReference"/>
          <w:rFonts w:ascii="Times New Roman" w:hAnsi="Times New Roman"/>
        </w:rPr>
        <w:sym w:font="Symbol" w:char="F02A"/>
      </w:r>
      <w:r w:rsidRPr="00917FC3">
        <w:rPr>
          <w:rFonts w:ascii="Times New Roman" w:hAnsi="Times New Roman"/>
          <w:lang w:val="en-US"/>
        </w:rPr>
        <w:t xml:space="preserve"> </w:t>
      </w:r>
      <w:smartTag w:uri="urn:schemas-microsoft-com:office:smarttags" w:element="place">
        <w:smartTag w:uri="urn:schemas-microsoft-com:office:smarttags" w:element="PlaceName">
          <w:r w:rsidRPr="00917FC3">
            <w:rPr>
              <w:rFonts w:ascii="Times New Roman" w:hAnsi="Times New Roman"/>
              <w:lang w:val="en-US"/>
            </w:rPr>
            <w:t>Ghent</w:t>
          </w:r>
        </w:smartTag>
        <w:r w:rsidRPr="00917FC3">
          <w:rPr>
            <w:rFonts w:ascii="Times New Roman" w:hAnsi="Times New Roman"/>
            <w:lang w:val="en-US"/>
          </w:rPr>
          <w:t xml:space="preserve"> </w:t>
        </w:r>
        <w:smartTag w:uri="urn:schemas-microsoft-com:office:smarttags" w:element="PlaceType">
          <w:r w:rsidRPr="00917FC3">
            <w:rPr>
              <w:rFonts w:ascii="Times New Roman" w:hAnsi="Times New Roman"/>
              <w:lang w:val="en-US"/>
            </w:rPr>
            <w:t>University</w:t>
          </w:r>
        </w:smartTag>
      </w:smartTag>
      <w:r w:rsidRPr="00917FC3">
        <w:rPr>
          <w:rFonts w:ascii="Times New Roman" w:hAnsi="Times New Roman"/>
          <w:lang w:val="en-US"/>
        </w:rPr>
        <w:t xml:space="preserve">, Department of Languages &amp; Cultures, Center for Intercultural Communication and Interaction (CICI). The interview here presented was conducted by the author within a research project funded by a Canon Foundation in </w:t>
      </w:r>
      <w:smartTag w:uri="urn:schemas-microsoft-com:office:smarttags" w:element="place">
        <w:r w:rsidRPr="00917FC3">
          <w:rPr>
            <w:rFonts w:ascii="Times New Roman" w:hAnsi="Times New Roman"/>
            <w:lang w:val="en-US"/>
          </w:rPr>
          <w:t>Europe</w:t>
        </w:r>
      </w:smartTag>
      <w:r w:rsidRPr="00917FC3">
        <w:rPr>
          <w:rFonts w:ascii="Times New Roman" w:hAnsi="Times New Roman"/>
          <w:lang w:val="en-US"/>
        </w:rPr>
        <w:t xml:space="preserve"> research fellowship, and as associate foreign researcher at the Sociology Department of Kyoto University. </w:t>
      </w:r>
      <w:hyperlink r:id="rId1" w:history="1">
        <w:r w:rsidRPr="00917FC3">
          <w:rPr>
            <w:rStyle w:val="Hyperlink"/>
            <w:lang w:val="en-US"/>
          </w:rPr>
          <w:t>fiorella.bucci@gmail.com</w:t>
        </w:r>
      </w:hyperlink>
      <w:hyperlink r:id="rId2" w:history="1"/>
    </w:p>
  </w:footnote>
  <w:footnote w:id="2">
    <w:p w:rsidR="002D64FB" w:rsidRDefault="002D64FB" w:rsidP="002A4871">
      <w:pPr>
        <w:pStyle w:val="FootnoteText"/>
        <w:jc w:val="both"/>
      </w:pPr>
      <w:r w:rsidRPr="00917FC3">
        <w:rPr>
          <w:rStyle w:val="FootnoteReference"/>
          <w:rFonts w:ascii="Times New Roman" w:hAnsi="Times New Roman"/>
        </w:rPr>
        <w:sym w:font="Symbol" w:char="F02A"/>
      </w:r>
      <w:r w:rsidRPr="00917FC3">
        <w:rPr>
          <w:rStyle w:val="FootnoteReference"/>
          <w:rFonts w:ascii="Times New Roman" w:hAnsi="Times New Roman"/>
        </w:rPr>
        <w:sym w:font="Symbol" w:char="F02A"/>
      </w:r>
      <w:r w:rsidRPr="00917FC3">
        <w:rPr>
          <w:rFonts w:ascii="Times New Roman" w:hAnsi="Times New Roman"/>
          <w:lang w:val="en-US"/>
        </w:rPr>
        <w:t xml:space="preserve"> </w:t>
      </w:r>
      <w:smartTag w:uri="urn:schemas-microsoft-com:office:smarttags" w:element="place">
        <w:smartTag w:uri="urn:schemas-microsoft-com:office:smarttags" w:element="PlaceName">
          <w:r w:rsidRPr="00917FC3">
            <w:rPr>
              <w:rFonts w:ascii="Times New Roman" w:hAnsi="Times New Roman"/>
              <w:lang w:val="en-US"/>
            </w:rPr>
            <w:t>Ghent</w:t>
          </w:r>
        </w:smartTag>
        <w:r w:rsidRPr="00917FC3">
          <w:rPr>
            <w:rFonts w:ascii="Times New Roman" w:hAnsi="Times New Roman"/>
            <w:lang w:val="en-US"/>
          </w:rPr>
          <w:t xml:space="preserve"> </w:t>
        </w:r>
        <w:smartTag w:uri="urn:schemas-microsoft-com:office:smarttags" w:element="PlaceType">
          <w:r w:rsidRPr="00917FC3">
            <w:rPr>
              <w:rFonts w:ascii="Times New Roman" w:hAnsi="Times New Roman"/>
              <w:lang w:val="en-US"/>
            </w:rPr>
            <w:t>University</w:t>
          </w:r>
        </w:smartTag>
      </w:smartTag>
      <w:r w:rsidRPr="00917FC3">
        <w:rPr>
          <w:rFonts w:ascii="Times New Roman" w:hAnsi="Times New Roman"/>
          <w:lang w:val="en-US"/>
        </w:rPr>
        <w:t xml:space="preserve">, Department of Languages &amp; Cultures, Japanese Studies. The author has been the recipient of Postdoctoral Fellowship for American and European Scholars PE11008 by the Japan Society for the Promotion of Science and of Japanese Studies Fellowship 23RE1092 by the Japan Foundation. </w:t>
      </w:r>
      <w:hyperlink r:id="rId3" w:history="1">
        <w:r w:rsidRPr="00917FC3">
          <w:rPr>
            <w:rStyle w:val="Hyperlink"/>
            <w:lang w:val="en-US"/>
          </w:rPr>
          <w:t>francesco.campagnola@ugent.be</w:t>
        </w:r>
      </w:hyperlink>
    </w:p>
  </w:footnote>
  <w:footnote w:id="3">
    <w:p w:rsidR="002D64FB" w:rsidRDefault="002D64FB" w:rsidP="00710E48">
      <w:pPr>
        <w:pStyle w:val="FootnoteText"/>
        <w:jc w:val="both"/>
      </w:pPr>
      <w:r w:rsidRPr="00917FC3">
        <w:rPr>
          <w:lang w:val="en-US"/>
        </w:rPr>
        <w:sym w:font="Symbol" w:char="F02A"/>
      </w:r>
      <w:r w:rsidRPr="00917FC3">
        <w:rPr>
          <w:lang w:val="en-US"/>
        </w:rPr>
        <w:sym w:font="Symbol" w:char="F02A"/>
      </w:r>
      <w:r w:rsidRPr="00917FC3">
        <w:rPr>
          <w:lang w:val="en-US"/>
        </w:rPr>
        <w:sym w:font="Symbol" w:char="F02A"/>
      </w:r>
      <w:r w:rsidRPr="00917FC3">
        <w:rPr>
          <w:rFonts w:ascii="Times New Roman" w:hAnsi="Times New Roman"/>
          <w:lang w:val="en-US"/>
        </w:rPr>
        <w:t xml:space="preserve"> </w:t>
      </w:r>
      <w:smartTag w:uri="urn:schemas-microsoft-com:office:smarttags" w:element="PlaceName">
        <w:r w:rsidRPr="00917FC3">
          <w:rPr>
            <w:rFonts w:ascii="Times New Roman" w:hAnsi="Times New Roman"/>
            <w:lang w:val="en-US"/>
          </w:rPr>
          <w:t>Kyoto</w:t>
        </w:r>
      </w:smartTag>
      <w:r w:rsidRPr="00917FC3">
        <w:rPr>
          <w:rFonts w:ascii="Times New Roman" w:hAnsi="Times New Roman"/>
          <w:lang w:val="en-US"/>
        </w:rPr>
        <w:t xml:space="preserve"> </w:t>
      </w:r>
      <w:smartTag w:uri="urn:schemas-microsoft-com:office:smarttags" w:element="PlaceType">
        <w:r w:rsidRPr="00917FC3">
          <w:rPr>
            <w:rFonts w:ascii="Times New Roman" w:hAnsi="Times New Roman"/>
            <w:lang w:val="en-US"/>
          </w:rPr>
          <w:t>University</w:t>
        </w:r>
      </w:smartTag>
      <w:r w:rsidRPr="00917FC3">
        <w:rPr>
          <w:rFonts w:ascii="Times New Roman" w:hAnsi="Times New Roman"/>
          <w:lang w:val="en-US"/>
        </w:rPr>
        <w:t xml:space="preserve">, </w:t>
      </w:r>
      <w:smartTag w:uri="urn:schemas-microsoft-com:office:smarttags" w:element="place">
        <w:smartTag w:uri="urn:schemas-microsoft-com:office:smarttags" w:element="PlaceName">
          <w:r w:rsidRPr="00917FC3">
            <w:rPr>
              <w:rFonts w:ascii="Times New Roman" w:hAnsi="Times New Roman"/>
              <w:lang w:val="en-US"/>
            </w:rPr>
            <w:t>Graduate</w:t>
          </w:r>
        </w:smartTag>
        <w:r w:rsidRPr="00917FC3">
          <w:rPr>
            <w:rFonts w:ascii="Times New Roman" w:hAnsi="Times New Roman"/>
            <w:lang w:val="en-US"/>
          </w:rPr>
          <w:t xml:space="preserve"> </w:t>
        </w:r>
        <w:smartTag w:uri="urn:schemas-microsoft-com:office:smarttags" w:element="PlaceType">
          <w:r w:rsidRPr="00917FC3">
            <w:rPr>
              <w:rFonts w:ascii="Times New Roman" w:hAnsi="Times New Roman"/>
              <w:lang w:val="en-US"/>
            </w:rPr>
            <w:t>School</w:t>
          </w:r>
        </w:smartTag>
      </w:smartTag>
      <w:r w:rsidRPr="00917FC3">
        <w:rPr>
          <w:rFonts w:ascii="Times New Roman" w:hAnsi="Times New Roman"/>
          <w:lang w:val="en-US"/>
        </w:rPr>
        <w:t xml:space="preserve"> of Human and Environmental Studies. Research </w:t>
      </w:r>
      <w:smartTag w:uri="urn:schemas-microsoft-com:office:smarttags" w:element="place">
        <w:smartTag w:uri="urn:schemas-microsoft-com:office:smarttags" w:element="City">
          <w:r w:rsidRPr="00917FC3">
            <w:rPr>
              <w:rFonts w:ascii="Times New Roman" w:hAnsi="Times New Roman"/>
              <w:lang w:val="en-US"/>
            </w:rPr>
            <w:t>Fellow</w:t>
          </w:r>
        </w:smartTag>
        <w:r w:rsidRPr="00917FC3">
          <w:rPr>
            <w:rFonts w:ascii="Times New Roman" w:hAnsi="Times New Roman"/>
            <w:lang w:val="en-US"/>
          </w:rPr>
          <w:t xml:space="preserve">, </w:t>
        </w:r>
        <w:smartTag w:uri="urn:schemas-microsoft-com:office:smarttags" w:element="country-region">
          <w:r w:rsidRPr="00917FC3">
            <w:rPr>
              <w:rFonts w:ascii="Times New Roman" w:hAnsi="Times New Roman"/>
              <w:lang w:val="en-US"/>
            </w:rPr>
            <w:t>Japan</w:t>
          </w:r>
        </w:smartTag>
      </w:smartTag>
      <w:r w:rsidRPr="00917FC3">
        <w:rPr>
          <w:rFonts w:ascii="Times New Roman" w:hAnsi="Times New Roman"/>
          <w:lang w:val="en-US"/>
        </w:rPr>
        <w:t xml:space="preserve"> Society for the Promotion of Science.</w:t>
      </w:r>
    </w:p>
  </w:footnote>
  <w:footnote w:id="4">
    <w:p w:rsidR="002D64FB" w:rsidRDefault="002D64FB" w:rsidP="00917FC3">
      <w:pPr>
        <w:pStyle w:val="FootnoteText"/>
        <w:spacing w:after="120"/>
        <w:jc w:val="both"/>
      </w:pPr>
      <w:r w:rsidRPr="00917FC3">
        <w:rPr>
          <w:rStyle w:val="FootnoteReference"/>
          <w:rFonts w:ascii="Times New Roman" w:hAnsi="Times New Roman"/>
        </w:rPr>
        <w:footnoteRef/>
      </w:r>
      <w:r w:rsidRPr="00917FC3">
        <w:rPr>
          <w:rFonts w:ascii="Times New Roman" w:hAnsi="Times New Roman"/>
          <w:lang w:val="en-US"/>
        </w:rPr>
        <w:t xml:space="preserve"> Here Kazushige Shingu discusses some examples of the patients’ relationship with their own thoughts. At the center of the problem there is the experience that one’s thoughts are not one’s own any more. Thoughts are controlled by an internal persecutor who knows in advance each of our purposes. The prevailing experience is not that of being subjected to an external oppressor who gives orders but rather is the anguish of being ceaselessly under control, the annihilation of intimacy. Such experience is referred by Shingu as an open prison (possibly in association with Michel Foucault’s image of the Panopticon). </w:t>
      </w:r>
    </w:p>
  </w:footnote>
  <w:footnote w:id="5">
    <w:p w:rsidR="002D64FB" w:rsidRDefault="002D64FB" w:rsidP="00917FC3">
      <w:pPr>
        <w:spacing w:after="0" w:line="240" w:lineRule="auto"/>
        <w:jc w:val="both"/>
      </w:pPr>
      <w:r w:rsidRPr="00917FC3">
        <w:rPr>
          <w:rStyle w:val="FootnoteReference"/>
          <w:rFonts w:ascii="Times New Roman" w:hAnsi="Times New Roman"/>
          <w:sz w:val="20"/>
          <w:szCs w:val="20"/>
        </w:rPr>
        <w:footnoteRef/>
      </w:r>
      <w:r w:rsidRPr="00917FC3">
        <w:rPr>
          <w:rFonts w:ascii="Times New Roman" w:hAnsi="Times New Roman"/>
          <w:sz w:val="20"/>
          <w:szCs w:val="20"/>
          <w:lang w:val="en-US"/>
        </w:rPr>
        <w:t xml:space="preserve"> Here Shingu has probably in mind the famous passage of </w:t>
      </w:r>
      <w:r w:rsidRPr="00917FC3">
        <w:rPr>
          <w:rFonts w:ascii="Times New Roman" w:hAnsi="Times New Roman"/>
          <w:i/>
          <w:sz w:val="20"/>
          <w:szCs w:val="20"/>
          <w:lang w:val="en-US"/>
        </w:rPr>
        <w:t>Philosophical investigations</w:t>
      </w:r>
      <w:r w:rsidRPr="00917FC3">
        <w:rPr>
          <w:rFonts w:ascii="Times New Roman" w:hAnsi="Times New Roman"/>
          <w:sz w:val="20"/>
          <w:szCs w:val="20"/>
          <w:lang w:val="en-US"/>
        </w:rPr>
        <w:t>: “I can know what someone else is thinking</w:t>
      </w:r>
      <w:r w:rsidRPr="00917FC3">
        <w:rPr>
          <w:rFonts w:ascii="Times New Roman" w:hAnsi="Times New Roman"/>
          <w:color w:val="FF0000"/>
          <w:sz w:val="20"/>
          <w:szCs w:val="20"/>
          <w:lang w:val="en-US"/>
        </w:rPr>
        <w:t xml:space="preserve">, </w:t>
      </w:r>
      <w:r w:rsidRPr="00917FC3">
        <w:rPr>
          <w:rFonts w:ascii="Times New Roman" w:hAnsi="Times New Roman"/>
          <w:sz w:val="20"/>
          <w:szCs w:val="20"/>
          <w:lang w:val="en-US"/>
        </w:rPr>
        <w:t xml:space="preserve">not what I am thinking. It is correct to say 'I know what you are thinking', and wrong to say 'I know what I am thinking'. (A whole cloud of philosophy condensed into a drop of grammar).” (Wittgenstein, 1953, p. 222). Wittgenstein’s argument, which has received various interpretations, is a rebuttal to solipsism. Basically Wittgenstein reminds us that the validity of language (and therefore of each statement) depends on the contextual nature of ‘grammar’ as a set of rules which founds the meaning of what we say, raising from the (relational) action of expressing oneself. However, the limits of </w:t>
      </w:r>
      <w:r w:rsidRPr="00917FC3">
        <w:rPr>
          <w:rFonts w:ascii="Times New Roman" w:hAnsi="Times New Roman"/>
          <w:i/>
          <w:sz w:val="20"/>
          <w:szCs w:val="20"/>
          <w:lang w:val="en-US"/>
        </w:rPr>
        <w:t>self-knowledge</w:t>
      </w:r>
      <w:r w:rsidRPr="00917FC3">
        <w:rPr>
          <w:rFonts w:ascii="Times New Roman" w:hAnsi="Times New Roman"/>
          <w:sz w:val="20"/>
          <w:szCs w:val="20"/>
          <w:lang w:val="en-US"/>
        </w:rPr>
        <w:t xml:space="preserve"> and of the possibility to distinguish true from false, when the ‘I’ appears as subject in a proposition rather than logical object, are not empirically verifiable. An emblematic example is the assertion ‘</w:t>
      </w:r>
      <w:r w:rsidRPr="00917FC3">
        <w:rPr>
          <w:rFonts w:ascii="Times New Roman" w:hAnsi="Times New Roman"/>
          <w:color w:val="FF0000"/>
          <w:sz w:val="20"/>
          <w:szCs w:val="20"/>
          <w:lang w:val="en-US"/>
        </w:rPr>
        <w:t xml:space="preserve"> </w:t>
      </w:r>
      <w:r w:rsidRPr="00917FC3">
        <w:rPr>
          <w:rFonts w:ascii="Times New Roman" w:hAnsi="Times New Roman"/>
          <w:sz w:val="20"/>
          <w:szCs w:val="20"/>
          <w:lang w:val="en-US"/>
        </w:rPr>
        <w:t>I know that I am feeling pain’ versus the assertion ‘I have a broken arm’. Only in the second case the phrase’s content can be thought in terms of true or wrong because ‘I’ can be logically substituted with ‘my body’, that is an empirically verifiable object. Differently, the first statement remains a non-verifiable case of private language. According to Wittgenstein it is equivalent to a lament.</w:t>
      </w:r>
    </w:p>
  </w:footnote>
  <w:footnote w:id="6">
    <w:p w:rsidR="002D64FB" w:rsidRDefault="002D64FB" w:rsidP="004A300F">
      <w:pPr>
        <w:spacing w:line="240" w:lineRule="auto"/>
        <w:jc w:val="both"/>
      </w:pPr>
      <w:r w:rsidRPr="00917FC3">
        <w:rPr>
          <w:rStyle w:val="FootnoteReference"/>
          <w:rFonts w:ascii="Times New Roman" w:hAnsi="Times New Roman"/>
          <w:sz w:val="20"/>
          <w:szCs w:val="20"/>
        </w:rPr>
        <w:footnoteRef/>
      </w:r>
      <w:r w:rsidRPr="00917FC3">
        <w:rPr>
          <w:rFonts w:ascii="Times New Roman" w:hAnsi="Times New Roman"/>
          <w:sz w:val="20"/>
          <w:szCs w:val="20"/>
          <w:lang w:val="en-US"/>
        </w:rPr>
        <w:t xml:space="preserve"> Under the pressure of international bodies, in 1987 the Japanese parliament approved an important reform of mental health system through the New Mental Health Act. By introducing the notion of ‘voluntary admission’ to hospital for mental health problems and starting measures related to the protection of patient’s human rights, this law marked a significant cultural change. See Totsuka (1990). Within this Special Issue, see Bucci (2014).</w:t>
      </w:r>
    </w:p>
  </w:footnote>
  <w:footnote w:id="7">
    <w:p w:rsidR="002D64FB" w:rsidRPr="00917FC3" w:rsidRDefault="002D64FB" w:rsidP="004A300F">
      <w:pPr>
        <w:pStyle w:val="FootnoteText"/>
        <w:jc w:val="both"/>
        <w:rPr>
          <w:rFonts w:ascii="Times New Roman" w:hAnsi="Times New Roman"/>
          <w:lang w:val="en-US"/>
        </w:rPr>
      </w:pPr>
      <w:r w:rsidRPr="00917FC3">
        <w:rPr>
          <w:rStyle w:val="FootnoteReference"/>
          <w:rFonts w:ascii="Times New Roman" w:hAnsi="Times New Roman"/>
        </w:rPr>
        <w:footnoteRef/>
      </w:r>
      <w:r w:rsidRPr="00917FC3">
        <w:rPr>
          <w:rFonts w:ascii="Times New Roman" w:hAnsi="Times New Roman"/>
          <w:lang w:val="en-US"/>
        </w:rPr>
        <w:t xml:space="preserve"> In this part of the interview Kazushige Shingu refers to periods of Japanese history the dates and the most important features of which we give here. Meiji Era is the period which runs from September 1868 to July 1912. The expression 'Meiji Restauration' defines the complex historical process which led to the formal restauration of the imperial power (the era takes his name from the Meiji Emperor) and put a violent end to the Tokugawa shogunate. The international historiographic tradition has also called the event 'Meiji Revolution' and 'Meiji Renewal'. From those years, the Japanese governing elite started a process of intense modernization of the country on the model of the United States and the major European Powers.</w:t>
      </w:r>
    </w:p>
    <w:p w:rsidR="002D64FB" w:rsidRPr="00917FC3" w:rsidRDefault="002D64FB" w:rsidP="004A300F">
      <w:pPr>
        <w:pStyle w:val="FootnoteText"/>
        <w:jc w:val="both"/>
        <w:rPr>
          <w:rFonts w:ascii="Times New Roman" w:hAnsi="Times New Roman"/>
          <w:lang w:val="en-US"/>
        </w:rPr>
      </w:pPr>
      <w:r w:rsidRPr="00917FC3">
        <w:rPr>
          <w:rFonts w:ascii="Times New Roman" w:hAnsi="Times New Roman"/>
          <w:lang w:val="en-US"/>
        </w:rPr>
        <w:t>The Edo Period (from the then capital's name, Edo) or Tokugawa Period is the period which runs from 1603 to 1686, during the shogunate (military government) of the Tokugawa family.</w:t>
      </w:r>
    </w:p>
    <w:p w:rsidR="002D64FB" w:rsidRPr="00917FC3" w:rsidRDefault="002D64FB" w:rsidP="004A300F">
      <w:pPr>
        <w:pStyle w:val="FootnoteText"/>
        <w:jc w:val="both"/>
        <w:rPr>
          <w:rFonts w:ascii="Times New Roman" w:hAnsi="Times New Roman"/>
          <w:lang w:val="en-US"/>
        </w:rPr>
      </w:pPr>
      <w:r w:rsidRPr="00917FC3">
        <w:rPr>
          <w:rFonts w:ascii="Times New Roman" w:hAnsi="Times New Roman"/>
          <w:lang w:val="en-US"/>
        </w:rPr>
        <w:t>The Shōwa Era, which is mentioned by Shingu in a later part of the interview, is the historical period corresponding to the reign of Shōwa emperor Hiroito (December 1926 - January 1989).</w:t>
      </w:r>
    </w:p>
    <w:p w:rsidR="002D64FB" w:rsidRDefault="002D64FB" w:rsidP="004A300F">
      <w:pPr>
        <w:pStyle w:val="FootnoteText"/>
        <w:jc w:val="both"/>
      </w:pPr>
      <w:r w:rsidRPr="00917FC3">
        <w:rPr>
          <w:rFonts w:ascii="Times New Roman" w:hAnsi="Times New Roman"/>
          <w:lang w:val="en-US"/>
        </w:rPr>
        <w:t xml:space="preserve"> </w:t>
      </w:r>
    </w:p>
  </w:footnote>
  <w:footnote w:id="8">
    <w:p w:rsidR="002D64FB" w:rsidRDefault="002D64FB" w:rsidP="004A300F">
      <w:pPr>
        <w:pStyle w:val="FootnoteText"/>
        <w:jc w:val="both"/>
      </w:pPr>
      <w:r w:rsidRPr="00917FC3">
        <w:rPr>
          <w:rStyle w:val="FootnoteReference"/>
          <w:rFonts w:ascii="Times New Roman" w:hAnsi="Times New Roman"/>
        </w:rPr>
        <w:footnoteRef/>
      </w:r>
      <w:r w:rsidRPr="00917FC3">
        <w:rPr>
          <w:rFonts w:ascii="Times New Roman" w:hAnsi="Times New Roman"/>
          <w:lang w:val="en-US"/>
        </w:rPr>
        <w:t xml:space="preserve"> The word </w:t>
      </w:r>
      <w:r w:rsidRPr="00917FC3">
        <w:rPr>
          <w:rFonts w:ascii="Times New Roman" w:hAnsi="Times New Roman"/>
          <w:i/>
          <w:lang w:val="en-US"/>
        </w:rPr>
        <w:t>kirei</w:t>
      </w:r>
      <w:r w:rsidRPr="00917FC3">
        <w:rPr>
          <w:rFonts w:ascii="Times New Roman" w:hAnsi="Times New Roman"/>
          <w:lang w:val="en-US"/>
        </w:rPr>
        <w:t xml:space="preserve"> </w:t>
      </w:r>
      <w:r w:rsidRPr="00917FC3">
        <w:rPr>
          <w:rFonts w:ascii="Times New Roman" w:eastAsia="MS Mincho" w:hAnsi="Times New Roman"/>
          <w:color w:val="000000"/>
          <w:shd w:val="clear" w:color="auto" w:fill="FFFFF0"/>
          <w:lang w:val="en-US"/>
        </w:rPr>
        <w:t>(</w:t>
      </w:r>
      <w:r w:rsidRPr="00917FC3">
        <w:rPr>
          <w:rFonts w:ascii="Times New Roman" w:eastAsia="Osaka-??" w:hAnsi="Osaka-??" w:hint="eastAsia"/>
          <w:color w:val="000000"/>
        </w:rPr>
        <w:t>奇麗</w:t>
      </w:r>
      <w:r w:rsidRPr="00917FC3">
        <w:rPr>
          <w:rFonts w:ascii="Times New Roman" w:eastAsia="MS Mincho" w:hAnsi="Times New Roman"/>
          <w:color w:val="000000"/>
          <w:lang w:val="en-US"/>
        </w:rPr>
        <w:t xml:space="preserve">o </w:t>
      </w:r>
      <w:r w:rsidRPr="00917FC3">
        <w:rPr>
          <w:rFonts w:ascii="Times New Roman" w:eastAsia="Osaka-??" w:hAnsi="Osaka-??" w:hint="eastAsia"/>
          <w:color w:val="000000"/>
        </w:rPr>
        <w:t>綺麗</w:t>
      </w:r>
      <w:r w:rsidRPr="00917FC3">
        <w:rPr>
          <w:rFonts w:ascii="Times New Roman" w:eastAsia="MS Mincho" w:hAnsi="Times New Roman"/>
          <w:color w:val="000000"/>
          <w:lang w:val="en-US"/>
        </w:rPr>
        <w:t>)</w:t>
      </w:r>
      <w:r w:rsidRPr="00917FC3">
        <w:rPr>
          <w:rFonts w:ascii="Times New Roman" w:hAnsi="Times New Roman"/>
          <w:lang w:val="en-US"/>
        </w:rPr>
        <w:t xml:space="preserve"> expresses three different meanings which are hardly translatable in any European language with a single term: pretty/lovely/beautiful/fair, clean/clear/pure/tidy/neat, complete/entire.</w:t>
      </w:r>
    </w:p>
  </w:footnote>
  <w:footnote w:id="9">
    <w:p w:rsidR="002D64FB" w:rsidRDefault="002D64FB" w:rsidP="004A300F">
      <w:pPr>
        <w:pStyle w:val="FootnoteText"/>
        <w:spacing w:after="120"/>
        <w:jc w:val="both"/>
      </w:pPr>
      <w:r w:rsidRPr="00917FC3">
        <w:rPr>
          <w:rStyle w:val="FootnoteReference"/>
          <w:rFonts w:ascii="Times New Roman" w:hAnsi="Times New Roman"/>
        </w:rPr>
        <w:footnoteRef/>
      </w:r>
      <w:r w:rsidRPr="00917FC3">
        <w:rPr>
          <w:rFonts w:ascii="Times New Roman" w:hAnsi="Times New Roman"/>
          <w:lang w:val="en-US"/>
        </w:rPr>
        <w:t xml:space="preserve"> The word </w:t>
      </w:r>
      <w:r w:rsidRPr="00917FC3">
        <w:rPr>
          <w:rFonts w:ascii="Times New Roman" w:hAnsi="Times New Roman"/>
          <w:i/>
          <w:u w:val="single"/>
          <w:lang w:val="en-US"/>
        </w:rPr>
        <w:t>kichigai</w:t>
      </w:r>
      <w:r w:rsidRPr="00917FC3">
        <w:rPr>
          <w:rFonts w:ascii="Times New Roman" w:hAnsi="Times New Roman"/>
          <w:lang w:val="en-US"/>
        </w:rPr>
        <w:t xml:space="preserve"> is made up of two kanji: </w:t>
      </w:r>
      <w:r w:rsidRPr="00917FC3">
        <w:rPr>
          <w:rFonts w:ascii="Times New Roman" w:hAnsi="Times New Roman"/>
          <w:i/>
          <w:lang w:val="en-US"/>
        </w:rPr>
        <w:t>ki</w:t>
      </w:r>
      <w:r w:rsidRPr="00917FC3">
        <w:rPr>
          <w:rFonts w:ascii="Times New Roman" w:hAnsi="Times New Roman"/>
          <w:lang w:val="en-US"/>
        </w:rPr>
        <w:t xml:space="preserve"> </w:t>
      </w:r>
      <w:r w:rsidRPr="00917FC3">
        <w:rPr>
          <w:rFonts w:ascii="Times New Roman" w:hint="eastAsia"/>
          <w:color w:val="000000"/>
        </w:rPr>
        <w:t>気</w:t>
      </w:r>
      <w:r w:rsidRPr="00917FC3">
        <w:rPr>
          <w:rFonts w:ascii="Times New Roman" w:hAnsi="Times New Roman"/>
          <w:color w:val="000000"/>
          <w:lang w:val="en-US"/>
        </w:rPr>
        <w:t xml:space="preserve"> spirit, mind, air, atmosphere, and </w:t>
      </w:r>
      <w:r w:rsidRPr="00917FC3">
        <w:rPr>
          <w:rFonts w:ascii="Times New Roman" w:hAnsi="Times New Roman"/>
          <w:i/>
          <w:color w:val="000000"/>
          <w:lang w:val="en-US"/>
        </w:rPr>
        <w:t>chigau</w:t>
      </w:r>
      <w:r w:rsidRPr="00917FC3">
        <w:rPr>
          <w:rFonts w:ascii="Times New Roman" w:hint="eastAsia"/>
          <w:color w:val="000000"/>
        </w:rPr>
        <w:t>違</w:t>
      </w:r>
      <w:r w:rsidRPr="00917FC3">
        <w:rPr>
          <w:rFonts w:ascii="Times New Roman" w:eastAsia="Osaka-??" w:hAnsi="Osaka-??" w:hint="eastAsia"/>
          <w:color w:val="000000"/>
          <w:shd w:val="clear" w:color="auto" w:fill="FFFFF0"/>
        </w:rPr>
        <w:t>う</w:t>
      </w:r>
      <w:r w:rsidRPr="00917FC3">
        <w:rPr>
          <w:rFonts w:ascii="Times New Roman" w:hAnsi="Times New Roman"/>
          <w:color w:val="000000"/>
          <w:lang w:val="en-US"/>
        </w:rPr>
        <w:t xml:space="preserve"> </w:t>
      </w:r>
      <w:r w:rsidRPr="00917FC3">
        <w:rPr>
          <w:rFonts w:ascii="Times New Roman" w:hAnsi="Times New Roman"/>
          <w:lang w:val="en-US"/>
        </w:rPr>
        <w:t xml:space="preserve">to differ. the concept of </w:t>
      </w:r>
      <w:r w:rsidRPr="00917FC3">
        <w:rPr>
          <w:rFonts w:ascii="Times New Roman" w:hAnsi="Times New Roman"/>
          <w:i/>
          <w:lang w:val="en-US"/>
        </w:rPr>
        <w:t>ki</w:t>
      </w:r>
      <w:r w:rsidRPr="00917FC3">
        <w:rPr>
          <w:rFonts w:ascii="Times New Roman" w:hAnsi="Times New Roman"/>
          <w:lang w:val="en-US"/>
        </w:rPr>
        <w:t xml:space="preserve">, which originates in China's arcaic culture (qi), can be translated as 'breath', but implies a specific intellectual tradition of East Asia. An immanent principle and a constant flux of vital energy, the </w:t>
      </w:r>
      <w:r w:rsidRPr="00917FC3">
        <w:rPr>
          <w:rFonts w:ascii="Times New Roman" w:hAnsi="Times New Roman"/>
          <w:i/>
          <w:lang w:val="en-US"/>
        </w:rPr>
        <w:t>qi</w:t>
      </w:r>
      <w:r w:rsidRPr="00917FC3">
        <w:rPr>
          <w:rFonts w:ascii="Times New Roman" w:hAnsi="Times New Roman"/>
          <w:lang w:val="en-US"/>
        </w:rPr>
        <w:t xml:space="preserve"> is defined by Anne Cheng as follows: "Spirit and matter together, the breath guarantees the living beings' organic coherence at all levels. As a vital flux, it is in constant circulation between its undetermined source and the infinite multiplicity of its manifested forms. Human being is not only animated by it in all his aspects, he also draws from it his criteria for values as well as for moral and the artistical orders" (Cheng, 2000, p. 21, </w:t>
      </w:r>
      <w:r w:rsidRPr="00917FC3">
        <w:rPr>
          <w:rFonts w:ascii="Times New Roman" w:hAnsi="Times New Roman"/>
          <w:i/>
          <w:lang w:val="en-US"/>
        </w:rPr>
        <w:t>our translation</w:t>
      </w:r>
      <w:r w:rsidRPr="00917FC3">
        <w:rPr>
          <w:rFonts w:ascii="Times New Roman" w:hAnsi="Times New Roman"/>
          <w:lang w:val="en-US"/>
        </w:rPr>
        <w:t>).</w:t>
      </w:r>
    </w:p>
  </w:footnote>
  <w:footnote w:id="10">
    <w:p w:rsidR="002D64FB" w:rsidRDefault="002D64FB" w:rsidP="00917FC3">
      <w:pPr>
        <w:pStyle w:val="FootnoteText"/>
        <w:spacing w:after="120"/>
        <w:jc w:val="both"/>
      </w:pPr>
      <w:r w:rsidRPr="00917FC3">
        <w:rPr>
          <w:rStyle w:val="FootnoteReference"/>
          <w:rFonts w:ascii="Times New Roman" w:hAnsi="Times New Roman"/>
        </w:rPr>
        <w:footnoteRef/>
      </w:r>
      <w:r w:rsidRPr="00917FC3">
        <w:rPr>
          <w:rFonts w:ascii="Times New Roman" w:hAnsi="Times New Roman"/>
          <w:lang w:val="en-US"/>
        </w:rPr>
        <w:t xml:space="preserve"> The </w:t>
      </w:r>
      <w:r w:rsidRPr="00917FC3">
        <w:rPr>
          <w:rFonts w:ascii="Times New Roman" w:hAnsi="Times New Roman"/>
          <w:i/>
          <w:lang w:val="en-US"/>
        </w:rPr>
        <w:t>Fushimi Inari Taisha,</w:t>
      </w:r>
      <w:r w:rsidRPr="00917FC3">
        <w:rPr>
          <w:rFonts w:ascii="Times New Roman" w:hAnsi="Times New Roman"/>
          <w:lang w:val="en-US"/>
        </w:rPr>
        <w:t xml:space="preserve"> situated in the town of Fushimi, South of Kyoto, is one of the most important places in Shintoism. The shrine is dedicated to Inari, god of fertility, rice and industriousness. There is a traditional connection between the divinity and the foxes, which are considered as his messengers. Many simulacres of the animal are present in the Fushimi shrine. </w:t>
      </w:r>
    </w:p>
  </w:footnote>
  <w:footnote w:id="11">
    <w:p w:rsidR="002D64FB" w:rsidRDefault="002D64FB" w:rsidP="00917FC3">
      <w:pPr>
        <w:pStyle w:val="FootnoteText"/>
        <w:spacing w:after="120"/>
        <w:jc w:val="both"/>
      </w:pPr>
      <w:r w:rsidRPr="00917FC3">
        <w:rPr>
          <w:rStyle w:val="FootnoteReference"/>
        </w:rPr>
        <w:footnoteRef/>
      </w:r>
      <w:r w:rsidRPr="00917FC3">
        <w:rPr>
          <w:lang w:val="en-US"/>
        </w:rPr>
        <w:t xml:space="preserve"> </w:t>
      </w:r>
      <w:r w:rsidRPr="00917FC3">
        <w:rPr>
          <w:rFonts w:ascii="Times New Roman" w:hAnsi="Times New Roman"/>
          <w:color w:val="000000"/>
          <w:lang w:val="en-US"/>
        </w:rPr>
        <w:t>Expression which</w:t>
      </w:r>
      <w:r w:rsidRPr="00917FC3">
        <w:rPr>
          <w:lang w:val="en-US"/>
        </w:rPr>
        <w:t xml:space="preserve"> </w:t>
      </w:r>
      <w:r w:rsidRPr="00917FC3">
        <w:rPr>
          <w:rFonts w:ascii="Times New Roman" w:hAnsi="Times New Roman"/>
          <w:color w:val="000000"/>
          <w:lang w:val="en-US"/>
        </w:rPr>
        <w:t>means an unperceptive person who can't read between the lines, who is not able to read the ‘atmosphere’ of a conversation.</w:t>
      </w:r>
    </w:p>
  </w:footnote>
  <w:footnote w:id="12">
    <w:p w:rsidR="002D64FB" w:rsidRDefault="002D64FB" w:rsidP="00917FC3">
      <w:pPr>
        <w:pStyle w:val="FootnoteText"/>
        <w:tabs>
          <w:tab w:val="left" w:pos="5387"/>
        </w:tabs>
        <w:spacing w:after="120"/>
        <w:jc w:val="both"/>
      </w:pPr>
      <w:r w:rsidRPr="00917FC3">
        <w:rPr>
          <w:rStyle w:val="FootnoteReference"/>
          <w:rFonts w:ascii="Times New Roman" w:hAnsi="Times New Roman"/>
        </w:rPr>
        <w:footnoteRef/>
      </w:r>
      <w:r w:rsidRPr="00917FC3">
        <w:rPr>
          <w:rFonts w:ascii="Times New Roman" w:hAnsi="Times New Roman"/>
          <w:lang w:val="en-US"/>
        </w:rPr>
        <w:t xml:space="preserve"> </w:t>
      </w:r>
      <w:r w:rsidRPr="00917FC3">
        <w:rPr>
          <w:rFonts w:ascii="Times New Roman" w:hAnsi="Times New Roman"/>
          <w:i/>
          <w:lang w:val="en-US"/>
        </w:rPr>
        <w:t>Han</w:t>
      </w:r>
      <w:r w:rsidRPr="00917FC3">
        <w:rPr>
          <w:rFonts w:ascii="Times New Roman" w:hAnsi="Times New Roman"/>
          <w:lang w:val="en-US"/>
        </w:rPr>
        <w:t>, during Edo Period, was the fief of a daimyo (land-holding lord). Subject to the nominal authority of central government (</w:t>
      </w:r>
      <w:r w:rsidRPr="00917FC3">
        <w:rPr>
          <w:rFonts w:ascii="Times New Roman" w:hAnsi="Times New Roman"/>
          <w:i/>
          <w:lang w:val="en-US"/>
        </w:rPr>
        <w:t>bakufu</w:t>
      </w:r>
      <w:r w:rsidRPr="00917FC3">
        <w:rPr>
          <w:rFonts w:ascii="Times New Roman" w:hAnsi="Times New Roman"/>
          <w:lang w:val="en-US"/>
        </w:rPr>
        <w:t xml:space="preserve">), every </w:t>
      </w:r>
      <w:r w:rsidRPr="00917FC3">
        <w:rPr>
          <w:rFonts w:ascii="Times New Roman" w:hAnsi="Times New Roman"/>
          <w:i/>
          <w:lang w:val="en-US"/>
        </w:rPr>
        <w:t>han</w:t>
      </w:r>
      <w:r w:rsidRPr="00917FC3">
        <w:rPr>
          <w:rFonts w:ascii="Times New Roman" w:hAnsi="Times New Roman"/>
          <w:lang w:val="en-US"/>
        </w:rPr>
        <w:t xml:space="preserve"> was an authonomous entity with its own military, independent economy, custom taxation and system of roads. Under the third Tokugawa's shogun Iemitsu (1604-1651), the power of central government on daimyo was considerably extended. Iemitsu introduced the system of alternate attendance (</w:t>
      </w:r>
      <w:r w:rsidRPr="00917FC3">
        <w:rPr>
          <w:rFonts w:ascii="Times New Roman" w:hAnsi="Times New Roman"/>
          <w:i/>
          <w:lang w:val="en-US"/>
        </w:rPr>
        <w:t>sankin kōtai</w:t>
      </w:r>
      <w:r w:rsidRPr="00917FC3">
        <w:rPr>
          <w:rFonts w:ascii="Times New Roman" w:hAnsi="Times New Roman"/>
          <w:lang w:val="en-US"/>
        </w:rPr>
        <w:t xml:space="preserve">) which required each daimyo to maintain a second residence in the capital and to reside there annually for a certain period. According to the same system, the wives and the sons of the daimyo were to reside permanently in the capital, including the periods in which the daimyo was in his fief. This allowed the </w:t>
      </w:r>
      <w:r w:rsidRPr="00917FC3">
        <w:rPr>
          <w:rFonts w:ascii="Times New Roman" w:hAnsi="Times New Roman"/>
          <w:i/>
          <w:lang w:val="en-US"/>
        </w:rPr>
        <w:t>bakufu</w:t>
      </w:r>
      <w:r w:rsidRPr="00917FC3">
        <w:rPr>
          <w:rFonts w:ascii="Times New Roman" w:hAnsi="Times New Roman"/>
          <w:lang w:val="en-US"/>
        </w:rPr>
        <w:t xml:space="preserve"> a stronger control over daimyos, generating high expenses for the latter and, as a byproduct, the development of settlements and commerce along the roads connecting the fiefs to the capital (Gordon, 2003).</w:t>
      </w:r>
    </w:p>
  </w:footnote>
  <w:footnote w:id="13">
    <w:p w:rsidR="002D64FB" w:rsidRDefault="002D64FB" w:rsidP="004A300F">
      <w:pPr>
        <w:pStyle w:val="FootnoteText"/>
        <w:jc w:val="both"/>
      </w:pPr>
      <w:r w:rsidRPr="00917FC3">
        <w:rPr>
          <w:rStyle w:val="FootnoteReference"/>
          <w:rFonts w:ascii="Times New Roman" w:hAnsi="Times New Roman"/>
        </w:rPr>
        <w:footnoteRef/>
      </w:r>
      <w:r w:rsidRPr="00917FC3">
        <w:rPr>
          <w:rFonts w:ascii="Times New Roman" w:hAnsi="Times New Roman"/>
          <w:lang w:val="en-US"/>
        </w:rPr>
        <w:t xml:space="preserve"> Soma Tomotane (1852–1892), Last lord of the fief of Namakura and of the Soma clan (see, Kumasaka &amp; Yoshioka, 1968).</w:t>
      </w:r>
    </w:p>
  </w:footnote>
  <w:footnote w:id="14">
    <w:p w:rsidR="002D64FB" w:rsidRDefault="002D64FB" w:rsidP="0082560A">
      <w:pPr>
        <w:spacing w:line="240" w:lineRule="auto"/>
        <w:jc w:val="both"/>
      </w:pPr>
      <w:r w:rsidRPr="00917FC3">
        <w:rPr>
          <w:rStyle w:val="FootnoteReference"/>
          <w:sz w:val="20"/>
          <w:szCs w:val="20"/>
        </w:rPr>
        <w:footnoteRef/>
      </w:r>
      <w:r w:rsidRPr="00917FC3">
        <w:rPr>
          <w:sz w:val="20"/>
          <w:szCs w:val="20"/>
          <w:lang w:val="en-US"/>
        </w:rPr>
        <w:t xml:space="preserve"> </w:t>
      </w:r>
      <w:r w:rsidRPr="00917FC3">
        <w:rPr>
          <w:rFonts w:ascii="Times New Roman" w:hAnsi="Times New Roman"/>
          <w:sz w:val="20"/>
          <w:szCs w:val="20"/>
          <w:lang w:val="en-US"/>
        </w:rPr>
        <w:t>Subjectivity (s</w:t>
      </w:r>
      <w:r w:rsidRPr="00917FC3">
        <w:rPr>
          <w:rFonts w:ascii="Times New Roman" w:hAnsi="Times New Roman"/>
          <w:i/>
          <w:sz w:val="20"/>
          <w:szCs w:val="20"/>
          <w:lang w:val="en-US"/>
        </w:rPr>
        <w:t>hutaisei</w:t>
      </w:r>
      <w:r w:rsidRPr="00917FC3">
        <w:rPr>
          <w:rFonts w:ascii="Times New Roman" w:hAnsi="Times New Roman"/>
          <w:sz w:val="20"/>
          <w:szCs w:val="20"/>
          <w:lang w:val="en-US"/>
        </w:rPr>
        <w:t>) was a key word in the cultural and scientific debate in Showa era Japan. Notably, it was the centre of a heated discussion born of the fall of prewar political and social order in opposition to the theories on subjectivity developed by scholars who had supported the militarist government, such as the Kyoto School. The question of defining and creating an autonomous, proactive subject was perceived as intimately related</w:t>
      </w:r>
      <w:r>
        <w:rPr>
          <w:rFonts w:ascii="Times New Roman" w:hAnsi="Times New Roman"/>
          <w:sz w:val="20"/>
          <w:szCs w:val="20"/>
          <w:lang w:val="en-US"/>
        </w:rPr>
        <w:t xml:space="preserve"> </w:t>
      </w:r>
      <w:r w:rsidRPr="00917FC3">
        <w:rPr>
          <w:rFonts w:ascii="Times New Roman" w:hAnsi="Times New Roman"/>
          <w:sz w:val="20"/>
          <w:szCs w:val="20"/>
          <w:lang w:val="en-US"/>
        </w:rPr>
        <w:t>to the need for reaching</w:t>
      </w:r>
      <w:r>
        <w:rPr>
          <w:rFonts w:ascii="Times New Roman" w:hAnsi="Times New Roman"/>
          <w:sz w:val="20"/>
          <w:szCs w:val="20"/>
          <w:lang w:val="en-US"/>
        </w:rPr>
        <w:t xml:space="preserve"> </w:t>
      </w:r>
      <w:r w:rsidRPr="00917FC3">
        <w:rPr>
          <w:rFonts w:ascii="Times New Roman" w:hAnsi="Times New Roman"/>
          <w:sz w:val="20"/>
          <w:szCs w:val="20"/>
          <w:lang w:val="en-US"/>
        </w:rPr>
        <w:t>complete modernization. In order to create a society which was truly and</w:t>
      </w:r>
      <w:r>
        <w:rPr>
          <w:rFonts w:ascii="Times New Roman" w:hAnsi="Times New Roman"/>
          <w:sz w:val="20"/>
          <w:szCs w:val="20"/>
          <w:lang w:val="en-US"/>
        </w:rPr>
        <w:t xml:space="preserve"> </w:t>
      </w:r>
      <w:r w:rsidRPr="00917FC3">
        <w:rPr>
          <w:rFonts w:ascii="Times New Roman" w:hAnsi="Times New Roman"/>
          <w:sz w:val="20"/>
          <w:szCs w:val="20"/>
          <w:lang w:val="en-US"/>
        </w:rPr>
        <w:t>thoroughly modern, instead of superficially modernized like prewar Japan, it was necessary to give shape to a new, clearly defined and</w:t>
      </w:r>
      <w:r>
        <w:rPr>
          <w:rFonts w:ascii="Times New Roman" w:hAnsi="Times New Roman"/>
          <w:sz w:val="20"/>
          <w:szCs w:val="20"/>
          <w:lang w:val="en-US"/>
        </w:rPr>
        <w:t xml:space="preserve"> </w:t>
      </w:r>
      <w:r w:rsidRPr="00917FC3">
        <w:rPr>
          <w:rFonts w:ascii="Times New Roman" w:hAnsi="Times New Roman"/>
          <w:sz w:val="20"/>
          <w:szCs w:val="20"/>
          <w:lang w:val="en-US"/>
        </w:rPr>
        <w:t>internally coherent, subject. See Koschmann, 1996.</w:t>
      </w:r>
    </w:p>
  </w:footnote>
  <w:footnote w:id="15">
    <w:p w:rsidR="002D64FB" w:rsidRDefault="002D64FB" w:rsidP="00E71987">
      <w:pPr>
        <w:spacing w:line="240" w:lineRule="auto"/>
        <w:jc w:val="both"/>
      </w:pPr>
      <w:r w:rsidRPr="00917FC3">
        <w:rPr>
          <w:rStyle w:val="FootnoteReference"/>
          <w:rFonts w:ascii="Times New Roman" w:hAnsi="Times New Roman"/>
          <w:sz w:val="20"/>
          <w:szCs w:val="20"/>
        </w:rPr>
        <w:footnoteRef/>
      </w:r>
      <w:r w:rsidRPr="00917FC3">
        <w:rPr>
          <w:rFonts w:ascii="Times New Roman" w:hAnsi="Times New Roman"/>
          <w:sz w:val="20"/>
          <w:szCs w:val="20"/>
          <w:lang w:val="en-US"/>
        </w:rPr>
        <w:t xml:space="preserve"> Zhuang-zi, Chinese philosopher who probably lived </w:t>
      </w:r>
      <w:r w:rsidRPr="00917FC3">
        <w:rPr>
          <w:rFonts w:ascii="Times New Roman" w:hAnsi="Times New Roman"/>
          <w:sz w:val="20"/>
          <w:szCs w:val="20"/>
          <w:shd w:val="clear" w:color="auto" w:fill="FFFFFF"/>
          <w:lang w:val="en-US"/>
        </w:rPr>
        <w:t>around the 4th century BC, during the</w:t>
      </w:r>
      <w:r w:rsidRPr="00917FC3">
        <w:rPr>
          <w:rStyle w:val="apple-converted-space"/>
          <w:rFonts w:ascii="Times New Roman" w:hAnsi="Times New Roman"/>
          <w:sz w:val="20"/>
          <w:szCs w:val="20"/>
          <w:shd w:val="clear" w:color="auto" w:fill="FFFFFF"/>
          <w:lang w:val="en-US"/>
        </w:rPr>
        <w:t> </w:t>
      </w:r>
      <w:r w:rsidRPr="00917FC3">
        <w:rPr>
          <w:rFonts w:ascii="Times New Roman" w:hAnsi="Times New Roman"/>
          <w:sz w:val="20"/>
          <w:szCs w:val="20"/>
          <w:shd w:val="clear" w:color="auto" w:fill="FFFFFF"/>
          <w:lang w:val="en-US"/>
        </w:rPr>
        <w:t xml:space="preserve">Warring States period. He is credited with writing the work known by his name, which is considered one of the most influential texts in Taoism. Actually the </w:t>
      </w:r>
      <w:r w:rsidRPr="00917FC3">
        <w:rPr>
          <w:rFonts w:ascii="Times New Roman" w:hAnsi="Times New Roman"/>
          <w:i/>
          <w:sz w:val="20"/>
          <w:szCs w:val="20"/>
          <w:lang w:val="en-US"/>
        </w:rPr>
        <w:t>Zhuang-zi</w:t>
      </w:r>
      <w:r w:rsidRPr="00917FC3">
        <w:rPr>
          <w:rFonts w:ascii="Times New Roman" w:hAnsi="Times New Roman"/>
          <w:sz w:val="20"/>
          <w:szCs w:val="20"/>
          <w:lang w:val="en-US"/>
        </w:rPr>
        <w:t xml:space="preserve"> is divided into two parts which were apparently written by different </w:t>
      </w:r>
      <w:r w:rsidRPr="00917FC3">
        <w:rPr>
          <w:rFonts w:ascii="Times New Roman" w:hAnsi="Times New Roman"/>
          <w:sz w:val="20"/>
          <w:szCs w:val="20"/>
          <w:shd w:val="clear" w:color="auto" w:fill="FFFFFF"/>
          <w:lang w:val="en-US"/>
        </w:rPr>
        <w:t>authors (‘inner’ and ‘outer’ chapters). In particular Guo xiang (c.252—312 C.E.), the most important commentator of the</w:t>
      </w:r>
      <w:r w:rsidRPr="00917FC3">
        <w:rPr>
          <w:rFonts w:ascii="Times New Roman" w:hAnsi="Times New Roman"/>
          <w:sz w:val="20"/>
          <w:szCs w:val="20"/>
          <w:lang w:val="en-US"/>
        </w:rPr>
        <w:t> </w:t>
      </w:r>
      <w:r w:rsidRPr="00917FC3">
        <w:rPr>
          <w:rFonts w:ascii="Times New Roman" w:hAnsi="Times New Roman"/>
          <w:i/>
          <w:sz w:val="20"/>
          <w:szCs w:val="20"/>
          <w:lang w:val="en-US"/>
        </w:rPr>
        <w:t>Zhuang-zi</w:t>
      </w:r>
      <w:r w:rsidRPr="00917FC3">
        <w:rPr>
          <w:rFonts w:ascii="Times New Roman" w:hAnsi="Times New Roman"/>
          <w:sz w:val="20"/>
          <w:szCs w:val="20"/>
          <w:lang w:val="en-US"/>
        </w:rPr>
        <w:t> and responsible for</w:t>
      </w:r>
      <w:r w:rsidRPr="00917FC3">
        <w:rPr>
          <w:rFonts w:ascii="Times New Roman" w:hAnsi="Times New Roman"/>
          <w:sz w:val="20"/>
          <w:szCs w:val="20"/>
          <w:shd w:val="clear" w:color="auto" w:fill="FFFFFF"/>
          <w:lang w:val="en-US"/>
        </w:rPr>
        <w:t xml:space="preserve"> the arrangement which later became the canonical version of the text, was the author of relevant changes </w:t>
      </w:r>
      <w:r w:rsidRPr="00917FC3">
        <w:rPr>
          <w:rFonts w:ascii="Times New Roman" w:hAnsi="Times New Roman"/>
          <w:sz w:val="20"/>
          <w:szCs w:val="20"/>
          <w:lang w:val="en-US"/>
        </w:rPr>
        <w:t>(Robinet, 1993)</w:t>
      </w:r>
      <w:r w:rsidRPr="00917FC3">
        <w:rPr>
          <w:rFonts w:ascii="Times New Roman" w:hAnsi="Times New Roman"/>
          <w:sz w:val="20"/>
          <w:szCs w:val="20"/>
          <w:shd w:val="clear" w:color="auto" w:fill="FFFFFF"/>
          <w:lang w:val="en-US"/>
        </w:rPr>
        <w:t>. The well-known passage of the ‘butterfly dream’ is in the second chapter, within the section which critics have often attributed to Zhuang-zi himself. We give here the full passage, according to the Columbia University Press 1968 edition:</w:t>
      </w:r>
      <w:r w:rsidRPr="00917FC3">
        <w:rPr>
          <w:rFonts w:ascii="Times New Roman" w:hAnsi="Times New Roman"/>
          <w:sz w:val="20"/>
          <w:szCs w:val="20"/>
          <w:lang w:val="en-US"/>
        </w:rPr>
        <w:t xml:space="preserve"> “</w:t>
      </w:r>
      <w:r w:rsidRPr="00917FC3">
        <w:rPr>
          <w:rFonts w:ascii="Times New Roman" w:hAnsi="Times New Roman"/>
          <w:color w:val="000000"/>
          <w:sz w:val="20"/>
          <w:szCs w:val="20"/>
          <w:shd w:val="clear" w:color="auto" w:fill="FFFFFF"/>
          <w:lang w:val="en-US"/>
        </w:rPr>
        <w:t xml:space="preserve">Once Zhuangzi dreamt he was a butterfly, a butterfly flitting and fluttering around, happy with himself and doing as he pleased. He didn't know he was Zhuangzi. Suddenly he woke up and there he was, solidly and unmistakably Zhuangzi. But he didn't know if he was Zhuangzi who had dreamt he was a butterfly, or a butterfly dreaming he was Zhuangzi. Between Zhuangzi and a butterfly there must be </w:t>
      </w:r>
      <w:r w:rsidRPr="00917FC3">
        <w:rPr>
          <w:rFonts w:ascii="Times New Roman" w:hAnsi="Times New Roman"/>
          <w:i/>
          <w:color w:val="000000"/>
          <w:sz w:val="20"/>
          <w:szCs w:val="20"/>
          <w:shd w:val="clear" w:color="auto" w:fill="FFFFFF"/>
          <w:lang w:val="en-US"/>
        </w:rPr>
        <w:t>some</w:t>
      </w:r>
      <w:r w:rsidRPr="00917FC3">
        <w:rPr>
          <w:rFonts w:ascii="Times New Roman" w:hAnsi="Times New Roman"/>
          <w:color w:val="000000"/>
          <w:sz w:val="20"/>
          <w:szCs w:val="20"/>
          <w:shd w:val="clear" w:color="auto" w:fill="FFFFFF"/>
          <w:lang w:val="en-US"/>
        </w:rPr>
        <w:t xml:space="preserve"> distinction! This is called the Transformation of Things.” (</w:t>
      </w:r>
      <w:r w:rsidRPr="00917FC3">
        <w:rPr>
          <w:rFonts w:ascii="Times New Roman" w:hAnsi="Times New Roman"/>
          <w:sz w:val="20"/>
          <w:szCs w:val="20"/>
          <w:lang w:val="en-US"/>
        </w:rPr>
        <w:t>Zhuangzi, 1968, p. 49).</w:t>
      </w:r>
    </w:p>
  </w:footnote>
  <w:footnote w:id="16">
    <w:p w:rsidR="002D64FB" w:rsidRPr="00917FC3" w:rsidRDefault="002D64FB" w:rsidP="00917FC3">
      <w:pPr>
        <w:pStyle w:val="FootnoteText"/>
        <w:jc w:val="both"/>
        <w:rPr>
          <w:rFonts w:ascii="Times New Roman" w:hAnsi="Times New Roman"/>
          <w:lang w:val="en-US"/>
        </w:rPr>
      </w:pPr>
      <w:r w:rsidRPr="00917FC3">
        <w:rPr>
          <w:rStyle w:val="FootnoteReference"/>
          <w:rFonts w:ascii="Times New Roman" w:hAnsi="Times New Roman"/>
        </w:rPr>
        <w:footnoteRef/>
      </w:r>
      <w:r w:rsidRPr="00917FC3">
        <w:rPr>
          <w:rFonts w:ascii="Times New Roman" w:hAnsi="Times New Roman"/>
          <w:lang w:val="en-US"/>
        </w:rPr>
        <w:t xml:space="preserve"> The seventh chapter of </w:t>
      </w:r>
      <w:r w:rsidRPr="00917FC3">
        <w:rPr>
          <w:rFonts w:ascii="Times New Roman" w:hAnsi="Times New Roman"/>
          <w:i/>
          <w:lang w:val="en-US"/>
        </w:rPr>
        <w:t>The interpretation of dreams</w:t>
      </w:r>
      <w:r w:rsidRPr="00917FC3">
        <w:rPr>
          <w:rFonts w:ascii="Times New Roman" w:hAnsi="Times New Roman"/>
          <w:lang w:val="en-US"/>
        </w:rPr>
        <w:t xml:space="preserve"> starts with the narration of a dream which Freud describes as a typical dream although it shows some peculiar features, diverging for some aspects from his theory on the function and the process of dreaming as realization of a desire. Freud says: “So far, we have endeavoured mainly to ascertain wherein the secret meaning of the dream consists, how it is to be discovered, and what means the dream-work uses to conceal it. In other words, our greatest interest has hitherto been centered on the problems of interpretation. Now, however, we encounter a dream which is easily explained, and the meaning of which is without disguise; we note that nevertheless this dream preserves the essential characteristics which conspicuously differentiate a dream from our waking thoughts, and this difference demands an explanation” (Freud, 1899/1913, p. 404). According to Freud’s interpretation, the dream fulfills the father’s wish to prolong his child’s life; at the same time, Freud will say later on in the chapter, the dream fulfills the father’s wish to remain asleep. </w:t>
      </w:r>
    </w:p>
    <w:p w:rsidR="002D64FB" w:rsidRDefault="002D64FB" w:rsidP="00917FC3">
      <w:pPr>
        <w:pStyle w:val="Heading1"/>
        <w:shd w:val="clear" w:color="auto" w:fill="FFFFFF"/>
        <w:spacing w:before="0" w:beforeAutospacing="0" w:after="120" w:afterAutospacing="0"/>
        <w:jc w:val="both"/>
      </w:pPr>
      <w:r w:rsidRPr="00917FC3">
        <w:rPr>
          <w:b w:val="0"/>
          <w:sz w:val="20"/>
          <w:szCs w:val="20"/>
          <w:lang w:val="fr-FR"/>
        </w:rPr>
        <w:t xml:space="preserve">Lacan talks about the same dream in chapter V and VI of seminar N.11, </w:t>
      </w:r>
      <w:r w:rsidRPr="00917FC3">
        <w:rPr>
          <w:b w:val="0"/>
          <w:bCs w:val="0"/>
          <w:i/>
          <w:color w:val="333333"/>
          <w:sz w:val="20"/>
          <w:szCs w:val="20"/>
          <w:lang w:val="fr-FR"/>
        </w:rPr>
        <w:t>Les quatre concepts fondamentaux en psychanalyse </w:t>
      </w:r>
      <w:r w:rsidRPr="00917FC3">
        <w:rPr>
          <w:b w:val="0"/>
          <w:bCs w:val="0"/>
          <w:color w:val="333333"/>
          <w:sz w:val="20"/>
          <w:szCs w:val="20"/>
          <w:lang w:val="fr-FR"/>
        </w:rPr>
        <w:t xml:space="preserve">: </w:t>
      </w:r>
      <w:r w:rsidRPr="00917FC3">
        <w:rPr>
          <w:b w:val="0"/>
          <w:bCs w:val="0"/>
          <w:kern w:val="0"/>
          <w:sz w:val="20"/>
          <w:szCs w:val="20"/>
          <w:lang w:val="fr-FR"/>
        </w:rPr>
        <w:t xml:space="preserve">“Rappelez-vouz ce malheureux père, qui a été prendre, dans la chambre voisine où repose son enfant mort, quelque repos </w:t>
      </w:r>
      <w:r w:rsidRPr="00917FC3">
        <w:rPr>
          <w:b w:val="0"/>
          <w:sz w:val="20"/>
          <w:szCs w:val="20"/>
          <w:lang w:val="fr-FR"/>
        </w:rPr>
        <w:t xml:space="preserve">[…] et qui se trouve atteint, réveillé, par quelque chose qui est quoi? – ce n’est pas seulement la réalité, le choc, le </w:t>
      </w:r>
      <w:r w:rsidRPr="00917FC3">
        <w:rPr>
          <w:b w:val="0"/>
          <w:i/>
          <w:sz w:val="20"/>
          <w:szCs w:val="20"/>
          <w:lang w:val="fr-FR"/>
        </w:rPr>
        <w:t>knocking</w:t>
      </w:r>
      <w:r w:rsidRPr="00917FC3">
        <w:rPr>
          <w:b w:val="0"/>
          <w:sz w:val="20"/>
          <w:szCs w:val="20"/>
          <w:lang w:val="fr-FR"/>
        </w:rPr>
        <w:t xml:space="preserve"> d’un bruit fait pour le</w:t>
      </w:r>
      <w:r w:rsidRPr="00917FC3">
        <w:rPr>
          <w:b w:val="0"/>
          <w:bCs w:val="0"/>
          <w:kern w:val="0"/>
          <w:sz w:val="20"/>
          <w:szCs w:val="20"/>
          <w:lang w:val="fr-FR"/>
        </w:rPr>
        <w:t xml:space="preserve"> rappeler au réel, mais cela traduit, dans son rêve précisément, la quasi-identité de ce qui se passe, la réalité même d’un cierge </w:t>
      </w:r>
      <w:r w:rsidRPr="00917FC3">
        <w:rPr>
          <w:b w:val="0"/>
          <w:sz w:val="20"/>
          <w:szCs w:val="20"/>
          <w:lang w:val="fr-FR"/>
        </w:rPr>
        <w:t xml:space="preserve">renversé en train de mettre le feu au lit où repose son enfant ». </w:t>
      </w:r>
      <w:r w:rsidRPr="00917FC3">
        <w:rPr>
          <w:b w:val="0"/>
          <w:sz w:val="20"/>
          <w:szCs w:val="20"/>
          <w:lang w:val="en-US"/>
        </w:rPr>
        <w:t xml:space="preserve">(Lacan, 1973, p. 56). What does wake up the father from his dream? Lacan focuses on this question to conclude that what wakes up the father is the </w:t>
      </w:r>
      <w:r w:rsidRPr="00917FC3">
        <w:rPr>
          <w:b w:val="0"/>
          <w:i/>
          <w:sz w:val="20"/>
          <w:szCs w:val="20"/>
          <w:lang w:val="en-US"/>
        </w:rPr>
        <w:t>encounter with the reality</w:t>
      </w:r>
      <w:r w:rsidRPr="00917FC3">
        <w:rPr>
          <w:b w:val="0"/>
          <w:sz w:val="20"/>
          <w:szCs w:val="20"/>
          <w:lang w:val="en-US"/>
        </w:rPr>
        <w:t xml:space="preserve">, not the external reality of the noise coming from the room next door, but the psychical reality, which is realized in the dream as encounter with the experience of the son’s death: “ «Père, ne vois-tu pas, </w:t>
      </w:r>
      <w:r w:rsidRPr="00917FC3">
        <w:rPr>
          <w:b w:val="0"/>
          <w:i/>
          <w:sz w:val="20"/>
          <w:szCs w:val="20"/>
          <w:lang w:val="en-US"/>
        </w:rPr>
        <w:t>dass ich verbrenne</w:t>
      </w:r>
      <w:r w:rsidRPr="00917FC3">
        <w:rPr>
          <w:b w:val="0"/>
          <w:sz w:val="20"/>
          <w:szCs w:val="20"/>
          <w:lang w:val="en-US"/>
        </w:rPr>
        <w:t xml:space="preserve">? que je brûle? </w:t>
      </w:r>
      <w:r w:rsidRPr="00917FC3">
        <w:rPr>
          <w:b w:val="0"/>
          <w:sz w:val="20"/>
          <w:szCs w:val="20"/>
          <w:lang w:val="fr-FR"/>
        </w:rPr>
        <w:t xml:space="preserve">Il y a plus de réalité, n’est-ce pas, dans ce message" Lacan says "que dans le bruit, par quoi le père aussi bien identifie l’étrange réalité de ce qui se passe dans la pièce voisine." (p. 57);” Puisque personne ne peut dire ce que c’est que la mort d’un enfant […] c’est-à-dire nul être conscient" (p. 58). </w:t>
      </w:r>
      <w:r w:rsidRPr="00917FC3">
        <w:rPr>
          <w:b w:val="0"/>
          <w:sz w:val="20"/>
          <w:szCs w:val="20"/>
          <w:lang w:val="en-US"/>
        </w:rPr>
        <w:t xml:space="preserve">In chapter </w:t>
      </w:r>
      <w:r w:rsidRPr="00917FC3">
        <w:rPr>
          <w:b w:val="0"/>
          <w:bCs w:val="0"/>
          <w:kern w:val="0"/>
          <w:sz w:val="20"/>
          <w:szCs w:val="20"/>
          <w:lang w:val="en-US"/>
        </w:rPr>
        <w:t xml:space="preserve">VI Lacan cites Zhuang-zi and the question he asks when he awakes from the butterfly’s dream. According </w:t>
      </w:r>
      <w:r w:rsidRPr="00917FC3">
        <w:rPr>
          <w:b w:val="0"/>
          <w:sz w:val="20"/>
          <w:szCs w:val="20"/>
          <w:lang w:val="en-US"/>
        </w:rPr>
        <w:t xml:space="preserve">to Lacan, Zhuang-zi is right, and doubly so - when awaking he says he can’t say if he had dreamt he was a butterfly, or a butterfly was dreaming he was Zhuang-zi - first because it proves he is no mad, since he does not regard himself as absolutely identical to Zhuang-zi, and secondly because he knows to be not so much right by opposing the two possibilities: “Effectivement, c’est quand il était le papillon qu’il se saisissait à quelque racine de son identité - qu’il était, et qu’il est dans son essence, ce papillon qui se peint à ses propres couleurs - et c’est par là, en dernière racine, qu’il est Tchoang-tseu” (p.72). </w:t>
      </w:r>
    </w:p>
  </w:footnote>
  <w:footnote w:id="17">
    <w:p w:rsidR="002D64FB" w:rsidRDefault="002D64FB" w:rsidP="00917FC3">
      <w:pPr>
        <w:pStyle w:val="FootnoteText"/>
        <w:spacing w:after="120"/>
        <w:jc w:val="both"/>
      </w:pPr>
      <w:r w:rsidRPr="00917FC3">
        <w:rPr>
          <w:rStyle w:val="FootnoteReference"/>
          <w:rFonts w:ascii="Times New Roman" w:hAnsi="Times New Roman"/>
        </w:rPr>
        <w:footnoteRef/>
      </w:r>
      <w:r w:rsidRPr="00917FC3">
        <w:rPr>
          <w:rFonts w:ascii="Times New Roman" w:hAnsi="Times New Roman"/>
          <w:lang w:val="en-US"/>
        </w:rPr>
        <w:t xml:space="preserve"> </w:t>
      </w:r>
      <w:r w:rsidRPr="00917FC3">
        <w:rPr>
          <w:rFonts w:ascii="Times New Roman" w:hAnsi="Times New Roman"/>
          <w:i/>
          <w:lang w:val="en-US"/>
        </w:rPr>
        <w:t>Erlkönig </w:t>
      </w:r>
      <w:r w:rsidRPr="00917FC3">
        <w:rPr>
          <w:rFonts w:ascii="Times New Roman" w:hAnsi="Times New Roman"/>
          <w:lang w:val="en-US"/>
        </w:rPr>
        <w:t xml:space="preserve">(The Elf King) is a ballad written by </w:t>
      </w:r>
      <w:hyperlink r:id="rId4" w:tooltip="Johann Wolfgang von Goethe" w:history="1">
        <w:r w:rsidRPr="00917FC3">
          <w:rPr>
            <w:rFonts w:ascii="Times New Roman" w:hAnsi="Times New Roman"/>
            <w:lang w:val="en-US"/>
          </w:rPr>
          <w:t>Johann Wolfgang von Goethe</w:t>
        </w:r>
      </w:hyperlink>
      <w:r w:rsidRPr="00917FC3">
        <w:rPr>
          <w:rFonts w:ascii="Times New Roman" w:hAnsi="Times New Roman"/>
          <w:lang w:val="en-US"/>
        </w:rPr>
        <w:t xml:space="preserve"> in 1782. The text of this ballad was used, in 1815, by Franz Schubert to compose the lieder Opus 1 (D. 328) for voice and piano. The story, from which Goethe drew his poem, derives from a Danish folk tale. </w:t>
      </w:r>
    </w:p>
  </w:footnote>
  <w:footnote w:id="18">
    <w:p w:rsidR="002D64FB" w:rsidRDefault="002D64FB" w:rsidP="00917FC3">
      <w:pPr>
        <w:pStyle w:val="FootnoteText"/>
        <w:jc w:val="both"/>
      </w:pPr>
      <w:r w:rsidRPr="00917FC3">
        <w:rPr>
          <w:rStyle w:val="FootnoteReference"/>
          <w:rFonts w:ascii="Times New Roman" w:hAnsi="Times New Roman"/>
        </w:rPr>
        <w:footnoteRef/>
      </w:r>
      <w:r w:rsidRPr="00917FC3">
        <w:rPr>
          <w:rFonts w:ascii="Times New Roman" w:hAnsi="Times New Roman"/>
          <w:lang w:val="en-US"/>
        </w:rPr>
        <w:t xml:space="preserve"> Geisha in training.</w:t>
      </w:r>
    </w:p>
  </w:footnote>
  <w:footnote w:id="19">
    <w:p w:rsidR="002D64FB" w:rsidRPr="00917FC3" w:rsidRDefault="002D64FB" w:rsidP="00917FC3">
      <w:pPr>
        <w:pStyle w:val="FootnoteText"/>
        <w:jc w:val="both"/>
        <w:rPr>
          <w:rFonts w:ascii="Times New Roman" w:hAnsi="Times New Roman"/>
          <w:lang w:val="en-US"/>
        </w:rPr>
      </w:pPr>
      <w:r w:rsidRPr="00917FC3">
        <w:rPr>
          <w:rStyle w:val="FootnoteReference"/>
          <w:rFonts w:ascii="Times New Roman" w:hAnsi="Times New Roman"/>
        </w:rPr>
        <w:footnoteRef/>
      </w:r>
      <w:r w:rsidRPr="00917FC3">
        <w:rPr>
          <w:rFonts w:ascii="Times New Roman" w:hAnsi="Times New Roman"/>
          <w:lang w:val="en-US"/>
        </w:rPr>
        <w:t xml:space="preserve"> During the Edo period, the contiguity between Buddhist temples and entertainment quarters - in cities like Kyoto, Edo (Tokyo) and Osaka - was the result of a social order, inspired by Confucianism and based on a system of strictly separated and hierarchized (for moral virtue and secular authority) social classes: at the top of the hierarchy there were warriors (</w:t>
      </w:r>
      <w:r w:rsidRPr="00917FC3">
        <w:rPr>
          <w:rFonts w:ascii="Times New Roman" w:hAnsi="Times New Roman"/>
          <w:i/>
          <w:lang w:val="en-US"/>
        </w:rPr>
        <w:t>samurai</w:t>
      </w:r>
      <w:r w:rsidRPr="00917FC3">
        <w:rPr>
          <w:rFonts w:ascii="Times New Roman" w:hAnsi="Times New Roman"/>
          <w:lang w:val="en-US"/>
        </w:rPr>
        <w:t xml:space="preserve">), followed by farmers, artisans and merchants. However, a large part of the population remained out of this class system, such as Buddhist priests, actors and artists, prostitutes as well as various groups of outcastes. All these marginalized categories were physically placed on the edge of cities, outside the urban perimeter. For a combination of reasons (the practice of asceticism for Buddhist monks, the concern of the </w:t>
      </w:r>
      <w:r w:rsidRPr="00917FC3">
        <w:rPr>
          <w:rFonts w:ascii="Times New Roman" w:hAnsi="Times New Roman"/>
          <w:i/>
          <w:lang w:val="en-US"/>
        </w:rPr>
        <w:t>bakufu</w:t>
      </w:r>
      <w:r w:rsidRPr="00917FC3">
        <w:rPr>
          <w:rFonts w:ascii="Times New Roman" w:hAnsi="Times New Roman"/>
          <w:lang w:val="en-US"/>
        </w:rPr>
        <w:t xml:space="preserve"> that artistic and sexual pleasures could have corrupted </w:t>
      </w:r>
      <w:r w:rsidRPr="00917FC3">
        <w:rPr>
          <w:rFonts w:ascii="Times New Roman" w:hAnsi="Times New Roman"/>
          <w:i/>
          <w:lang w:val="en-US"/>
        </w:rPr>
        <w:t>samurai</w:t>
      </w:r>
      <w:r w:rsidRPr="00917FC3">
        <w:rPr>
          <w:rFonts w:ascii="Times New Roman" w:hAnsi="Times New Roman"/>
          <w:lang w:val="en-US"/>
        </w:rPr>
        <w:t xml:space="preserve">’s moral virtue) these social groups came to live together, just outside the ordered world and inevitably in relation to it. It must be noted that the entertainment quarters in Edo, Kyoto and Osaka became an extraordinary core for artistic and literary production which celebrated the life of ordinary men and women, of courtesans as well as other figures at the bottom of society, making heroes and heroines of these marginalized groups. Prose, poetry, paintings, theatre works raised themes such as the conflict between duty and desire, public law and private loyalty (Gordon, 2003). The </w:t>
      </w:r>
      <w:r w:rsidRPr="00917FC3">
        <w:rPr>
          <w:rFonts w:ascii="Times New Roman" w:hAnsi="Times New Roman"/>
          <w:i/>
          <w:lang w:val="en-US"/>
        </w:rPr>
        <w:t>ukiyo-e</w:t>
      </w:r>
      <w:r w:rsidRPr="00917FC3">
        <w:rPr>
          <w:rFonts w:ascii="Times New Roman" w:hAnsi="Times New Roman"/>
          <w:lang w:val="en-US"/>
        </w:rPr>
        <w:t xml:space="preserve">, “pictures of the floating world” – one of the most known pictorial form of the Edo period – wanted to represent the Ephemeral of pleasures and arts. </w:t>
      </w:r>
    </w:p>
    <w:p w:rsidR="002D64FB" w:rsidRDefault="002D64FB" w:rsidP="00917FC3">
      <w:pPr>
        <w:pStyle w:val="FootnoteText"/>
        <w:spacing w:after="120"/>
        <w:jc w:val="both"/>
      </w:pPr>
      <w:r w:rsidRPr="00917FC3">
        <w:rPr>
          <w:rFonts w:ascii="Times New Roman" w:hAnsi="Times New Roman"/>
          <w:lang w:val="en-US"/>
        </w:rPr>
        <w:t xml:space="preserve">From such experiences, an entire new literary world came out, that of the </w:t>
      </w:r>
      <w:r w:rsidRPr="00917FC3">
        <w:rPr>
          <w:rFonts w:ascii="Times New Roman" w:hAnsi="Times New Roman"/>
          <w:i/>
          <w:lang w:val="en-US"/>
        </w:rPr>
        <w:t>chōnin</w:t>
      </w:r>
      <w:r w:rsidRPr="00917FC3">
        <w:rPr>
          <w:rFonts w:ascii="Times New Roman" w:hAnsi="Times New Roman"/>
          <w:lang w:val="en-US"/>
        </w:rPr>
        <w:t xml:space="preserve">, the merchants, that chose life within the pleasure quarters as its favored subject and celebrated hedonism in all its forms. According to Katō Shūichi, a remarkable feature of the Edo culture was the development of two separated cultural worlds, two profoundly different but not opposed systems of values and ways of living, corresponding to the social divisions of the time: “the </w:t>
      </w:r>
      <w:r w:rsidRPr="00917FC3">
        <w:rPr>
          <w:rFonts w:ascii="Times New Roman" w:hAnsi="Times New Roman"/>
          <w:i/>
          <w:lang w:val="en-US"/>
        </w:rPr>
        <w:t>samurai</w:t>
      </w:r>
      <w:r w:rsidRPr="00917FC3">
        <w:rPr>
          <w:rFonts w:ascii="Times New Roman" w:hAnsi="Times New Roman"/>
          <w:lang w:val="en-US"/>
        </w:rPr>
        <w:t xml:space="preserve">’s poetry and prose in Chinese, on the one hand, the </w:t>
      </w:r>
      <w:r w:rsidRPr="00917FC3">
        <w:rPr>
          <w:rFonts w:ascii="Times New Roman" w:hAnsi="Times New Roman"/>
          <w:i/>
          <w:lang w:val="en-US"/>
        </w:rPr>
        <w:t>kabuki</w:t>
      </w:r>
      <w:r w:rsidRPr="00917FC3">
        <w:rPr>
          <w:rFonts w:ascii="Times New Roman" w:hAnsi="Times New Roman"/>
          <w:lang w:val="en-US"/>
        </w:rPr>
        <w:t xml:space="preserve"> theatre and the </w:t>
      </w:r>
      <w:r w:rsidRPr="00917FC3">
        <w:rPr>
          <w:rFonts w:ascii="Times New Roman" w:hAnsi="Times New Roman"/>
          <w:i/>
          <w:lang w:val="en-US"/>
        </w:rPr>
        <w:t>chōnin</w:t>
      </w:r>
      <w:r w:rsidRPr="00917FC3">
        <w:rPr>
          <w:rFonts w:ascii="Times New Roman" w:hAnsi="Times New Roman"/>
          <w:lang w:val="en-US"/>
        </w:rPr>
        <w:t>’s literature in Japanese, on the other. […] The exchanges and mutual influences between these two cultures were minimal”. (Katō, 1983,</w:t>
      </w:r>
      <w:r>
        <w:rPr>
          <w:rFonts w:ascii="Times New Roman" w:hAnsi="Times New Roman"/>
          <w:lang w:val="en-US"/>
        </w:rPr>
        <w:t xml:space="preserve"> </w:t>
      </w:r>
      <w:r w:rsidRPr="00917FC3">
        <w:rPr>
          <w:rFonts w:ascii="Times New Roman" w:hAnsi="Times New Roman"/>
          <w:lang w:val="en-US"/>
        </w:rPr>
        <w:t>p. 5).</w:t>
      </w:r>
    </w:p>
  </w:footnote>
  <w:footnote w:id="20">
    <w:p w:rsidR="002D64FB" w:rsidRDefault="002D64FB" w:rsidP="00917FC3">
      <w:pPr>
        <w:pStyle w:val="FootnoteText"/>
        <w:jc w:val="both"/>
      </w:pPr>
      <w:r w:rsidRPr="00917FC3">
        <w:rPr>
          <w:rStyle w:val="FootnoteReference"/>
          <w:rFonts w:ascii="Times New Roman" w:hAnsi="Times New Roman"/>
        </w:rPr>
        <w:footnoteRef/>
      </w:r>
      <w:r w:rsidRPr="00917FC3">
        <w:rPr>
          <w:rFonts w:ascii="Times New Roman" w:hAnsi="Times New Roman"/>
          <w:lang w:val="en-US"/>
        </w:rPr>
        <w:t xml:space="preserve"> On the notion of conformism and for a reflection on the crisis of conformism which is characterizing in the present the Italian social system, see Ca</w:t>
      </w:r>
      <w:r w:rsidRPr="003D6D2C">
        <w:rPr>
          <w:rFonts w:ascii="Times New Roman" w:hAnsi="Times New Roman"/>
          <w:sz w:val="16"/>
          <w:szCs w:val="16"/>
          <w:lang w:val="en-US"/>
        </w:rPr>
        <w:t>rli &amp; Paniccia (2011, part one, chapter 2)</w:t>
      </w:r>
      <w:r w:rsidRPr="003D6D2C">
        <w:rPr>
          <w:rFonts w:ascii="Cambria" w:hAnsi="Cambria"/>
          <w:sz w:val="16"/>
          <w:szCs w:val="16"/>
          <w:lang w:val="en-US"/>
        </w:rPr>
        <w:t>.</w:t>
      </w:r>
      <w:r w:rsidRPr="003D6D2C">
        <w:rPr>
          <w:sz w:val="16"/>
          <w:szCs w:val="16"/>
          <w:lang w:val="en-US"/>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916"/>
    <w:rsid w:val="000043CC"/>
    <w:rsid w:val="00011D87"/>
    <w:rsid w:val="0001275F"/>
    <w:rsid w:val="00014286"/>
    <w:rsid w:val="00015B27"/>
    <w:rsid w:val="0001631A"/>
    <w:rsid w:val="00020863"/>
    <w:rsid w:val="000243CD"/>
    <w:rsid w:val="000251E6"/>
    <w:rsid w:val="000261C1"/>
    <w:rsid w:val="00027081"/>
    <w:rsid w:val="000330AF"/>
    <w:rsid w:val="00042D8A"/>
    <w:rsid w:val="000431DE"/>
    <w:rsid w:val="0004485C"/>
    <w:rsid w:val="00045BA9"/>
    <w:rsid w:val="00050E07"/>
    <w:rsid w:val="00053E83"/>
    <w:rsid w:val="00053EFA"/>
    <w:rsid w:val="00053F84"/>
    <w:rsid w:val="00055CE5"/>
    <w:rsid w:val="0006030E"/>
    <w:rsid w:val="000622CA"/>
    <w:rsid w:val="00062B86"/>
    <w:rsid w:val="00065A73"/>
    <w:rsid w:val="00065F87"/>
    <w:rsid w:val="00067DD7"/>
    <w:rsid w:val="00070576"/>
    <w:rsid w:val="000721CC"/>
    <w:rsid w:val="000763BB"/>
    <w:rsid w:val="0007689D"/>
    <w:rsid w:val="00080607"/>
    <w:rsid w:val="00081020"/>
    <w:rsid w:val="00084710"/>
    <w:rsid w:val="000A18D0"/>
    <w:rsid w:val="000A2D58"/>
    <w:rsid w:val="000A3217"/>
    <w:rsid w:val="000A5B92"/>
    <w:rsid w:val="000A7D76"/>
    <w:rsid w:val="000B152C"/>
    <w:rsid w:val="000B4B08"/>
    <w:rsid w:val="000B6430"/>
    <w:rsid w:val="000C1615"/>
    <w:rsid w:val="000C529B"/>
    <w:rsid w:val="000D199F"/>
    <w:rsid w:val="000D2F8B"/>
    <w:rsid w:val="000D3D20"/>
    <w:rsid w:val="000D7404"/>
    <w:rsid w:val="000E243A"/>
    <w:rsid w:val="000E378C"/>
    <w:rsid w:val="000E76C5"/>
    <w:rsid w:val="000E7981"/>
    <w:rsid w:val="000F0DDB"/>
    <w:rsid w:val="000F1ACB"/>
    <w:rsid w:val="000F3CEA"/>
    <w:rsid w:val="000F43EB"/>
    <w:rsid w:val="000F669A"/>
    <w:rsid w:val="001023D5"/>
    <w:rsid w:val="00102948"/>
    <w:rsid w:val="00103D0D"/>
    <w:rsid w:val="001101B8"/>
    <w:rsid w:val="00112B2C"/>
    <w:rsid w:val="0011386C"/>
    <w:rsid w:val="001141D5"/>
    <w:rsid w:val="00117D3D"/>
    <w:rsid w:val="001202FB"/>
    <w:rsid w:val="0012089F"/>
    <w:rsid w:val="00121916"/>
    <w:rsid w:val="00121EDC"/>
    <w:rsid w:val="00123A5E"/>
    <w:rsid w:val="00126B24"/>
    <w:rsid w:val="00127F6A"/>
    <w:rsid w:val="001325EA"/>
    <w:rsid w:val="00132C96"/>
    <w:rsid w:val="0013683B"/>
    <w:rsid w:val="001379FB"/>
    <w:rsid w:val="001424A8"/>
    <w:rsid w:val="00146994"/>
    <w:rsid w:val="001623FC"/>
    <w:rsid w:val="001633C8"/>
    <w:rsid w:val="001657E2"/>
    <w:rsid w:val="001700C5"/>
    <w:rsid w:val="001722D8"/>
    <w:rsid w:val="00173194"/>
    <w:rsid w:val="00174EDF"/>
    <w:rsid w:val="00175F75"/>
    <w:rsid w:val="0018045B"/>
    <w:rsid w:val="001834FF"/>
    <w:rsid w:val="00191EFE"/>
    <w:rsid w:val="001948F6"/>
    <w:rsid w:val="00195955"/>
    <w:rsid w:val="001A11F2"/>
    <w:rsid w:val="001A400B"/>
    <w:rsid w:val="001A587F"/>
    <w:rsid w:val="001B0791"/>
    <w:rsid w:val="001B3107"/>
    <w:rsid w:val="001B3609"/>
    <w:rsid w:val="001B3D1A"/>
    <w:rsid w:val="001B6057"/>
    <w:rsid w:val="001C0881"/>
    <w:rsid w:val="001C221E"/>
    <w:rsid w:val="001C7157"/>
    <w:rsid w:val="001D002C"/>
    <w:rsid w:val="001D0245"/>
    <w:rsid w:val="001D0E77"/>
    <w:rsid w:val="001D1AFD"/>
    <w:rsid w:val="001D2D0C"/>
    <w:rsid w:val="001D3573"/>
    <w:rsid w:val="001D4189"/>
    <w:rsid w:val="001D57FC"/>
    <w:rsid w:val="001E0A7F"/>
    <w:rsid w:val="001E0F63"/>
    <w:rsid w:val="001E28CC"/>
    <w:rsid w:val="001E78E5"/>
    <w:rsid w:val="001F4144"/>
    <w:rsid w:val="001F47C7"/>
    <w:rsid w:val="001F68FF"/>
    <w:rsid w:val="001F6CA8"/>
    <w:rsid w:val="00204DEC"/>
    <w:rsid w:val="002062D5"/>
    <w:rsid w:val="0021016E"/>
    <w:rsid w:val="0021045B"/>
    <w:rsid w:val="00210BCE"/>
    <w:rsid w:val="00212C12"/>
    <w:rsid w:val="002142C8"/>
    <w:rsid w:val="0021523E"/>
    <w:rsid w:val="002152C0"/>
    <w:rsid w:val="0022193B"/>
    <w:rsid w:val="002266DE"/>
    <w:rsid w:val="002311EB"/>
    <w:rsid w:val="00231EDA"/>
    <w:rsid w:val="002332DF"/>
    <w:rsid w:val="00235465"/>
    <w:rsid w:val="00243E39"/>
    <w:rsid w:val="00244612"/>
    <w:rsid w:val="0024484B"/>
    <w:rsid w:val="00244B43"/>
    <w:rsid w:val="00247381"/>
    <w:rsid w:val="0025387F"/>
    <w:rsid w:val="002604D7"/>
    <w:rsid w:val="002656DF"/>
    <w:rsid w:val="00266ACD"/>
    <w:rsid w:val="00272523"/>
    <w:rsid w:val="00275448"/>
    <w:rsid w:val="00280F27"/>
    <w:rsid w:val="00283897"/>
    <w:rsid w:val="002849B8"/>
    <w:rsid w:val="0028791C"/>
    <w:rsid w:val="00287CB5"/>
    <w:rsid w:val="00290C94"/>
    <w:rsid w:val="002A01F1"/>
    <w:rsid w:val="002A039E"/>
    <w:rsid w:val="002A1950"/>
    <w:rsid w:val="002A290F"/>
    <w:rsid w:val="002A430F"/>
    <w:rsid w:val="002A4871"/>
    <w:rsid w:val="002A58BF"/>
    <w:rsid w:val="002A5AA6"/>
    <w:rsid w:val="002A6488"/>
    <w:rsid w:val="002A79BD"/>
    <w:rsid w:val="002B07B3"/>
    <w:rsid w:val="002B1D06"/>
    <w:rsid w:val="002B3EE5"/>
    <w:rsid w:val="002B55ED"/>
    <w:rsid w:val="002B6D83"/>
    <w:rsid w:val="002C5CB0"/>
    <w:rsid w:val="002C6830"/>
    <w:rsid w:val="002C777E"/>
    <w:rsid w:val="002D046D"/>
    <w:rsid w:val="002D0962"/>
    <w:rsid w:val="002D2BB6"/>
    <w:rsid w:val="002D5AE0"/>
    <w:rsid w:val="002D64FB"/>
    <w:rsid w:val="002D7528"/>
    <w:rsid w:val="002F025A"/>
    <w:rsid w:val="002F21B4"/>
    <w:rsid w:val="002F27C9"/>
    <w:rsid w:val="002F291A"/>
    <w:rsid w:val="002F473B"/>
    <w:rsid w:val="002F49F1"/>
    <w:rsid w:val="002F4AFC"/>
    <w:rsid w:val="002F59AC"/>
    <w:rsid w:val="002F59EA"/>
    <w:rsid w:val="002F7892"/>
    <w:rsid w:val="00307311"/>
    <w:rsid w:val="0031117C"/>
    <w:rsid w:val="003113F3"/>
    <w:rsid w:val="00314969"/>
    <w:rsid w:val="003234CA"/>
    <w:rsid w:val="00323C15"/>
    <w:rsid w:val="003267C4"/>
    <w:rsid w:val="003268DC"/>
    <w:rsid w:val="003272B8"/>
    <w:rsid w:val="00332423"/>
    <w:rsid w:val="003329C1"/>
    <w:rsid w:val="00334348"/>
    <w:rsid w:val="0033628B"/>
    <w:rsid w:val="00337122"/>
    <w:rsid w:val="0034715A"/>
    <w:rsid w:val="003525A1"/>
    <w:rsid w:val="00352D9D"/>
    <w:rsid w:val="0035464B"/>
    <w:rsid w:val="003551DF"/>
    <w:rsid w:val="00360EC9"/>
    <w:rsid w:val="00361669"/>
    <w:rsid w:val="0036210F"/>
    <w:rsid w:val="0037037F"/>
    <w:rsid w:val="00371E2F"/>
    <w:rsid w:val="003746EA"/>
    <w:rsid w:val="003833D2"/>
    <w:rsid w:val="00384508"/>
    <w:rsid w:val="00387687"/>
    <w:rsid w:val="00391159"/>
    <w:rsid w:val="0039617C"/>
    <w:rsid w:val="00396214"/>
    <w:rsid w:val="003A181C"/>
    <w:rsid w:val="003A36DB"/>
    <w:rsid w:val="003A5019"/>
    <w:rsid w:val="003A66FD"/>
    <w:rsid w:val="003B1C67"/>
    <w:rsid w:val="003B24A0"/>
    <w:rsid w:val="003B26E9"/>
    <w:rsid w:val="003B31A8"/>
    <w:rsid w:val="003B3D92"/>
    <w:rsid w:val="003B56ED"/>
    <w:rsid w:val="003B58A7"/>
    <w:rsid w:val="003C359D"/>
    <w:rsid w:val="003C58E8"/>
    <w:rsid w:val="003C7022"/>
    <w:rsid w:val="003C73AB"/>
    <w:rsid w:val="003C74F9"/>
    <w:rsid w:val="003D3479"/>
    <w:rsid w:val="003D38EB"/>
    <w:rsid w:val="003D63EE"/>
    <w:rsid w:val="003D6881"/>
    <w:rsid w:val="003D6D2C"/>
    <w:rsid w:val="003D7AF2"/>
    <w:rsid w:val="003E084E"/>
    <w:rsid w:val="003E43EC"/>
    <w:rsid w:val="003F1E66"/>
    <w:rsid w:val="003F6DDC"/>
    <w:rsid w:val="004040DA"/>
    <w:rsid w:val="00406996"/>
    <w:rsid w:val="00407B79"/>
    <w:rsid w:val="004116DC"/>
    <w:rsid w:val="00412869"/>
    <w:rsid w:val="0041313A"/>
    <w:rsid w:val="00413B97"/>
    <w:rsid w:val="00416B48"/>
    <w:rsid w:val="0042111E"/>
    <w:rsid w:val="00423536"/>
    <w:rsid w:val="00423DB3"/>
    <w:rsid w:val="00431717"/>
    <w:rsid w:val="00433E29"/>
    <w:rsid w:val="0043434D"/>
    <w:rsid w:val="00435992"/>
    <w:rsid w:val="00437A38"/>
    <w:rsid w:val="00437C6C"/>
    <w:rsid w:val="004408FE"/>
    <w:rsid w:val="00441F41"/>
    <w:rsid w:val="004420CF"/>
    <w:rsid w:val="004423B3"/>
    <w:rsid w:val="0044725A"/>
    <w:rsid w:val="004532B3"/>
    <w:rsid w:val="004612F5"/>
    <w:rsid w:val="00462E21"/>
    <w:rsid w:val="00463398"/>
    <w:rsid w:val="0046421E"/>
    <w:rsid w:val="004650E7"/>
    <w:rsid w:val="00470292"/>
    <w:rsid w:val="004742EF"/>
    <w:rsid w:val="00476CF4"/>
    <w:rsid w:val="00480C22"/>
    <w:rsid w:val="00482029"/>
    <w:rsid w:val="004838DE"/>
    <w:rsid w:val="00484BF9"/>
    <w:rsid w:val="00485830"/>
    <w:rsid w:val="004873A6"/>
    <w:rsid w:val="004905D0"/>
    <w:rsid w:val="0049434E"/>
    <w:rsid w:val="00495B0F"/>
    <w:rsid w:val="0049685E"/>
    <w:rsid w:val="004977CD"/>
    <w:rsid w:val="00497C1E"/>
    <w:rsid w:val="004A0E8F"/>
    <w:rsid w:val="004A300F"/>
    <w:rsid w:val="004A3370"/>
    <w:rsid w:val="004A55D1"/>
    <w:rsid w:val="004B116E"/>
    <w:rsid w:val="004B370B"/>
    <w:rsid w:val="004B4BDA"/>
    <w:rsid w:val="004B507B"/>
    <w:rsid w:val="004B53AF"/>
    <w:rsid w:val="004C0A20"/>
    <w:rsid w:val="004C1327"/>
    <w:rsid w:val="004C31ED"/>
    <w:rsid w:val="004C6A2D"/>
    <w:rsid w:val="004C7902"/>
    <w:rsid w:val="004C7C2A"/>
    <w:rsid w:val="004D35A6"/>
    <w:rsid w:val="004D3C08"/>
    <w:rsid w:val="004D5372"/>
    <w:rsid w:val="004E1176"/>
    <w:rsid w:val="004E2AD8"/>
    <w:rsid w:val="004E6438"/>
    <w:rsid w:val="004F58AF"/>
    <w:rsid w:val="004F7235"/>
    <w:rsid w:val="00503CDA"/>
    <w:rsid w:val="00506A54"/>
    <w:rsid w:val="00510806"/>
    <w:rsid w:val="00510C23"/>
    <w:rsid w:val="00510FCD"/>
    <w:rsid w:val="005125A2"/>
    <w:rsid w:val="00513DCE"/>
    <w:rsid w:val="00515C35"/>
    <w:rsid w:val="00520845"/>
    <w:rsid w:val="00523286"/>
    <w:rsid w:val="00525568"/>
    <w:rsid w:val="00527E1F"/>
    <w:rsid w:val="00531F0B"/>
    <w:rsid w:val="0053699C"/>
    <w:rsid w:val="00537C82"/>
    <w:rsid w:val="005412D8"/>
    <w:rsid w:val="00542879"/>
    <w:rsid w:val="0054410F"/>
    <w:rsid w:val="00546E8F"/>
    <w:rsid w:val="00547334"/>
    <w:rsid w:val="0055115C"/>
    <w:rsid w:val="00552039"/>
    <w:rsid w:val="00552EFB"/>
    <w:rsid w:val="00553B99"/>
    <w:rsid w:val="00554DA8"/>
    <w:rsid w:val="005556FA"/>
    <w:rsid w:val="005562D4"/>
    <w:rsid w:val="005573B2"/>
    <w:rsid w:val="0056499B"/>
    <w:rsid w:val="00570156"/>
    <w:rsid w:val="00570726"/>
    <w:rsid w:val="00572005"/>
    <w:rsid w:val="0057296E"/>
    <w:rsid w:val="00573637"/>
    <w:rsid w:val="00573C91"/>
    <w:rsid w:val="00574492"/>
    <w:rsid w:val="00574D8E"/>
    <w:rsid w:val="00576FE7"/>
    <w:rsid w:val="005811F6"/>
    <w:rsid w:val="00584F27"/>
    <w:rsid w:val="00585D4E"/>
    <w:rsid w:val="00585D9B"/>
    <w:rsid w:val="0058630A"/>
    <w:rsid w:val="00594958"/>
    <w:rsid w:val="005A073F"/>
    <w:rsid w:val="005A0D37"/>
    <w:rsid w:val="005A27EA"/>
    <w:rsid w:val="005A7234"/>
    <w:rsid w:val="005B6069"/>
    <w:rsid w:val="005B729D"/>
    <w:rsid w:val="005C2A49"/>
    <w:rsid w:val="005D09AA"/>
    <w:rsid w:val="005D15CA"/>
    <w:rsid w:val="005D1D65"/>
    <w:rsid w:val="005D23E6"/>
    <w:rsid w:val="005D294D"/>
    <w:rsid w:val="005D29C3"/>
    <w:rsid w:val="005D493F"/>
    <w:rsid w:val="005D49BA"/>
    <w:rsid w:val="005E302C"/>
    <w:rsid w:val="005E5C8B"/>
    <w:rsid w:val="005E7D72"/>
    <w:rsid w:val="005F45B6"/>
    <w:rsid w:val="005F58F2"/>
    <w:rsid w:val="0060088B"/>
    <w:rsid w:val="006012D5"/>
    <w:rsid w:val="00602A1E"/>
    <w:rsid w:val="006069FE"/>
    <w:rsid w:val="006077E7"/>
    <w:rsid w:val="00610782"/>
    <w:rsid w:val="00614127"/>
    <w:rsid w:val="00614282"/>
    <w:rsid w:val="00614AA8"/>
    <w:rsid w:val="00616E30"/>
    <w:rsid w:val="006223B1"/>
    <w:rsid w:val="00622C8D"/>
    <w:rsid w:val="006243AA"/>
    <w:rsid w:val="0064337A"/>
    <w:rsid w:val="00645C5B"/>
    <w:rsid w:val="00650B1C"/>
    <w:rsid w:val="00653211"/>
    <w:rsid w:val="00654305"/>
    <w:rsid w:val="00657865"/>
    <w:rsid w:val="00660EF2"/>
    <w:rsid w:val="00661B7D"/>
    <w:rsid w:val="0066467A"/>
    <w:rsid w:val="006654C9"/>
    <w:rsid w:val="00667C96"/>
    <w:rsid w:val="0067211C"/>
    <w:rsid w:val="00672694"/>
    <w:rsid w:val="006731EC"/>
    <w:rsid w:val="00675144"/>
    <w:rsid w:val="006770B5"/>
    <w:rsid w:val="00677CD5"/>
    <w:rsid w:val="00682F29"/>
    <w:rsid w:val="00683905"/>
    <w:rsid w:val="00685CF6"/>
    <w:rsid w:val="00690954"/>
    <w:rsid w:val="006910BD"/>
    <w:rsid w:val="0069196B"/>
    <w:rsid w:val="00691CC3"/>
    <w:rsid w:val="00696963"/>
    <w:rsid w:val="006A1FDB"/>
    <w:rsid w:val="006A295A"/>
    <w:rsid w:val="006A4B0A"/>
    <w:rsid w:val="006A7CA3"/>
    <w:rsid w:val="006A7DA8"/>
    <w:rsid w:val="006B13F8"/>
    <w:rsid w:val="006B291B"/>
    <w:rsid w:val="006B2BCE"/>
    <w:rsid w:val="006B547C"/>
    <w:rsid w:val="006C00B2"/>
    <w:rsid w:val="006C0597"/>
    <w:rsid w:val="006C15A0"/>
    <w:rsid w:val="006C1808"/>
    <w:rsid w:val="006C25BF"/>
    <w:rsid w:val="006C2FE0"/>
    <w:rsid w:val="006C353A"/>
    <w:rsid w:val="006C467E"/>
    <w:rsid w:val="006C5165"/>
    <w:rsid w:val="006C5AFD"/>
    <w:rsid w:val="006D0B29"/>
    <w:rsid w:val="006D2AB9"/>
    <w:rsid w:val="006D2E34"/>
    <w:rsid w:val="006D3BAA"/>
    <w:rsid w:val="006D537B"/>
    <w:rsid w:val="006D62D6"/>
    <w:rsid w:val="006E44B7"/>
    <w:rsid w:val="006F1868"/>
    <w:rsid w:val="0070127E"/>
    <w:rsid w:val="00704609"/>
    <w:rsid w:val="00710E48"/>
    <w:rsid w:val="00711EA7"/>
    <w:rsid w:val="00713909"/>
    <w:rsid w:val="007164C9"/>
    <w:rsid w:val="00720CC0"/>
    <w:rsid w:val="0072609B"/>
    <w:rsid w:val="00726E08"/>
    <w:rsid w:val="00737B5E"/>
    <w:rsid w:val="00742DFA"/>
    <w:rsid w:val="00747295"/>
    <w:rsid w:val="0075110B"/>
    <w:rsid w:val="00751527"/>
    <w:rsid w:val="00752471"/>
    <w:rsid w:val="00752ABF"/>
    <w:rsid w:val="00753ACB"/>
    <w:rsid w:val="00755197"/>
    <w:rsid w:val="007560FB"/>
    <w:rsid w:val="00764086"/>
    <w:rsid w:val="007649D5"/>
    <w:rsid w:val="00766B2E"/>
    <w:rsid w:val="007738A7"/>
    <w:rsid w:val="007745E4"/>
    <w:rsid w:val="0078074F"/>
    <w:rsid w:val="00782342"/>
    <w:rsid w:val="0078246C"/>
    <w:rsid w:val="00782AB8"/>
    <w:rsid w:val="00782CDB"/>
    <w:rsid w:val="00783ED2"/>
    <w:rsid w:val="00784A1B"/>
    <w:rsid w:val="00784E47"/>
    <w:rsid w:val="00785F83"/>
    <w:rsid w:val="00786A09"/>
    <w:rsid w:val="00787B8A"/>
    <w:rsid w:val="0079216E"/>
    <w:rsid w:val="00794483"/>
    <w:rsid w:val="00796C93"/>
    <w:rsid w:val="007A068D"/>
    <w:rsid w:val="007A13EE"/>
    <w:rsid w:val="007A460F"/>
    <w:rsid w:val="007A7BA3"/>
    <w:rsid w:val="007B30B8"/>
    <w:rsid w:val="007B30D9"/>
    <w:rsid w:val="007B511E"/>
    <w:rsid w:val="007B7013"/>
    <w:rsid w:val="007C0495"/>
    <w:rsid w:val="007C2F72"/>
    <w:rsid w:val="007C405A"/>
    <w:rsid w:val="007D06D8"/>
    <w:rsid w:val="007E051A"/>
    <w:rsid w:val="007E2671"/>
    <w:rsid w:val="007E3C32"/>
    <w:rsid w:val="007F2FEE"/>
    <w:rsid w:val="007F329C"/>
    <w:rsid w:val="007F52C8"/>
    <w:rsid w:val="007F571D"/>
    <w:rsid w:val="0080088C"/>
    <w:rsid w:val="00801947"/>
    <w:rsid w:val="008019E0"/>
    <w:rsid w:val="008070D8"/>
    <w:rsid w:val="00807580"/>
    <w:rsid w:val="00811902"/>
    <w:rsid w:val="008152BF"/>
    <w:rsid w:val="008156E3"/>
    <w:rsid w:val="00816946"/>
    <w:rsid w:val="0081701F"/>
    <w:rsid w:val="00817170"/>
    <w:rsid w:val="008219A3"/>
    <w:rsid w:val="0082369E"/>
    <w:rsid w:val="0082560A"/>
    <w:rsid w:val="008257BC"/>
    <w:rsid w:val="0082771A"/>
    <w:rsid w:val="0083263F"/>
    <w:rsid w:val="00832E39"/>
    <w:rsid w:val="00833CC1"/>
    <w:rsid w:val="00841BC5"/>
    <w:rsid w:val="00841F08"/>
    <w:rsid w:val="00843923"/>
    <w:rsid w:val="0084428A"/>
    <w:rsid w:val="0084696B"/>
    <w:rsid w:val="00847800"/>
    <w:rsid w:val="00850BBA"/>
    <w:rsid w:val="0085135D"/>
    <w:rsid w:val="00851E67"/>
    <w:rsid w:val="008522E3"/>
    <w:rsid w:val="00857149"/>
    <w:rsid w:val="00860348"/>
    <w:rsid w:val="00861B8F"/>
    <w:rsid w:val="00862016"/>
    <w:rsid w:val="00882CAC"/>
    <w:rsid w:val="00882F8A"/>
    <w:rsid w:val="0088535F"/>
    <w:rsid w:val="00891523"/>
    <w:rsid w:val="00892FB7"/>
    <w:rsid w:val="008937FD"/>
    <w:rsid w:val="00893957"/>
    <w:rsid w:val="008963BE"/>
    <w:rsid w:val="0089699D"/>
    <w:rsid w:val="00897EDD"/>
    <w:rsid w:val="008A1193"/>
    <w:rsid w:val="008A2A06"/>
    <w:rsid w:val="008A5B88"/>
    <w:rsid w:val="008A6892"/>
    <w:rsid w:val="008A6A9E"/>
    <w:rsid w:val="008B3CC6"/>
    <w:rsid w:val="008B5943"/>
    <w:rsid w:val="008C1AF5"/>
    <w:rsid w:val="008C1DA5"/>
    <w:rsid w:val="008C381A"/>
    <w:rsid w:val="008C5430"/>
    <w:rsid w:val="008C7BC9"/>
    <w:rsid w:val="008D1386"/>
    <w:rsid w:val="008D1B2E"/>
    <w:rsid w:val="008D2D53"/>
    <w:rsid w:val="008D3E03"/>
    <w:rsid w:val="008D551E"/>
    <w:rsid w:val="008D5E7A"/>
    <w:rsid w:val="008D7430"/>
    <w:rsid w:val="008E2BC1"/>
    <w:rsid w:val="008F1177"/>
    <w:rsid w:val="008F1BB4"/>
    <w:rsid w:val="008F33CF"/>
    <w:rsid w:val="008F34C9"/>
    <w:rsid w:val="00900C93"/>
    <w:rsid w:val="00901270"/>
    <w:rsid w:val="009034A8"/>
    <w:rsid w:val="00904EEA"/>
    <w:rsid w:val="00905712"/>
    <w:rsid w:val="00910690"/>
    <w:rsid w:val="009107E1"/>
    <w:rsid w:val="00911F66"/>
    <w:rsid w:val="0091209A"/>
    <w:rsid w:val="0091513F"/>
    <w:rsid w:val="00916E04"/>
    <w:rsid w:val="00917139"/>
    <w:rsid w:val="00917EB9"/>
    <w:rsid w:val="00917FC3"/>
    <w:rsid w:val="00922D41"/>
    <w:rsid w:val="00924DE0"/>
    <w:rsid w:val="009252BC"/>
    <w:rsid w:val="0092600F"/>
    <w:rsid w:val="00932291"/>
    <w:rsid w:val="00933231"/>
    <w:rsid w:val="00933F2D"/>
    <w:rsid w:val="0093738F"/>
    <w:rsid w:val="00941643"/>
    <w:rsid w:val="0094252C"/>
    <w:rsid w:val="0094370D"/>
    <w:rsid w:val="009437C0"/>
    <w:rsid w:val="009467F4"/>
    <w:rsid w:val="00947554"/>
    <w:rsid w:val="009519BE"/>
    <w:rsid w:val="00954C1F"/>
    <w:rsid w:val="00955046"/>
    <w:rsid w:val="009562DF"/>
    <w:rsid w:val="00962145"/>
    <w:rsid w:val="00962571"/>
    <w:rsid w:val="0096375B"/>
    <w:rsid w:val="00967432"/>
    <w:rsid w:val="00970E6C"/>
    <w:rsid w:val="00972E65"/>
    <w:rsid w:val="009758CA"/>
    <w:rsid w:val="00977E3F"/>
    <w:rsid w:val="0098463E"/>
    <w:rsid w:val="009859C0"/>
    <w:rsid w:val="00985D33"/>
    <w:rsid w:val="00986F2D"/>
    <w:rsid w:val="00996C16"/>
    <w:rsid w:val="009972B6"/>
    <w:rsid w:val="009A0D7B"/>
    <w:rsid w:val="009A0FE2"/>
    <w:rsid w:val="009A24C5"/>
    <w:rsid w:val="009A51B9"/>
    <w:rsid w:val="009A5968"/>
    <w:rsid w:val="009A6512"/>
    <w:rsid w:val="009B2CB6"/>
    <w:rsid w:val="009B3C22"/>
    <w:rsid w:val="009C2752"/>
    <w:rsid w:val="009C4C99"/>
    <w:rsid w:val="009C5B2D"/>
    <w:rsid w:val="009C6E40"/>
    <w:rsid w:val="009C7201"/>
    <w:rsid w:val="009C7481"/>
    <w:rsid w:val="009C7E48"/>
    <w:rsid w:val="009D0910"/>
    <w:rsid w:val="009D0BB1"/>
    <w:rsid w:val="009D13B6"/>
    <w:rsid w:val="009D6DF1"/>
    <w:rsid w:val="009D7C73"/>
    <w:rsid w:val="009F1C01"/>
    <w:rsid w:val="00A01518"/>
    <w:rsid w:val="00A01D3C"/>
    <w:rsid w:val="00A024F2"/>
    <w:rsid w:val="00A030A7"/>
    <w:rsid w:val="00A041CA"/>
    <w:rsid w:val="00A05BAB"/>
    <w:rsid w:val="00A15489"/>
    <w:rsid w:val="00A16DE2"/>
    <w:rsid w:val="00A17D63"/>
    <w:rsid w:val="00A210C0"/>
    <w:rsid w:val="00A22187"/>
    <w:rsid w:val="00A254AA"/>
    <w:rsid w:val="00A255B3"/>
    <w:rsid w:val="00A25E2E"/>
    <w:rsid w:val="00A308E6"/>
    <w:rsid w:val="00A31082"/>
    <w:rsid w:val="00A3391C"/>
    <w:rsid w:val="00A340A1"/>
    <w:rsid w:val="00A40DD2"/>
    <w:rsid w:val="00A450EA"/>
    <w:rsid w:val="00A47171"/>
    <w:rsid w:val="00A53A5C"/>
    <w:rsid w:val="00A5789D"/>
    <w:rsid w:val="00A678A9"/>
    <w:rsid w:val="00A80DC3"/>
    <w:rsid w:val="00A81E07"/>
    <w:rsid w:val="00A8355C"/>
    <w:rsid w:val="00A979A1"/>
    <w:rsid w:val="00AA0BE8"/>
    <w:rsid w:val="00AA14E0"/>
    <w:rsid w:val="00AA26D3"/>
    <w:rsid w:val="00AA2D76"/>
    <w:rsid w:val="00AA7CD5"/>
    <w:rsid w:val="00AB04BE"/>
    <w:rsid w:val="00AB1E31"/>
    <w:rsid w:val="00AB31E2"/>
    <w:rsid w:val="00AB3978"/>
    <w:rsid w:val="00AB603C"/>
    <w:rsid w:val="00AB7F08"/>
    <w:rsid w:val="00AC12A5"/>
    <w:rsid w:val="00AC2690"/>
    <w:rsid w:val="00AC2D47"/>
    <w:rsid w:val="00AC34C3"/>
    <w:rsid w:val="00AC5A87"/>
    <w:rsid w:val="00AC5B69"/>
    <w:rsid w:val="00AD2F59"/>
    <w:rsid w:val="00AE08E8"/>
    <w:rsid w:val="00AE1DD9"/>
    <w:rsid w:val="00AE2B4F"/>
    <w:rsid w:val="00AE32A2"/>
    <w:rsid w:val="00AE5BE1"/>
    <w:rsid w:val="00AF1B48"/>
    <w:rsid w:val="00AF1CB9"/>
    <w:rsid w:val="00AF6483"/>
    <w:rsid w:val="00B01890"/>
    <w:rsid w:val="00B0278E"/>
    <w:rsid w:val="00B04AB6"/>
    <w:rsid w:val="00B107C5"/>
    <w:rsid w:val="00B1177C"/>
    <w:rsid w:val="00B13262"/>
    <w:rsid w:val="00B1691C"/>
    <w:rsid w:val="00B17DEA"/>
    <w:rsid w:val="00B20754"/>
    <w:rsid w:val="00B21A30"/>
    <w:rsid w:val="00B24271"/>
    <w:rsid w:val="00B24B75"/>
    <w:rsid w:val="00B25E05"/>
    <w:rsid w:val="00B322D7"/>
    <w:rsid w:val="00B33423"/>
    <w:rsid w:val="00B352E3"/>
    <w:rsid w:val="00B362A9"/>
    <w:rsid w:val="00B37092"/>
    <w:rsid w:val="00B37AD1"/>
    <w:rsid w:val="00B44060"/>
    <w:rsid w:val="00B537A3"/>
    <w:rsid w:val="00B55583"/>
    <w:rsid w:val="00B60A52"/>
    <w:rsid w:val="00B73A04"/>
    <w:rsid w:val="00B73BC9"/>
    <w:rsid w:val="00B7577A"/>
    <w:rsid w:val="00B7647B"/>
    <w:rsid w:val="00B811D1"/>
    <w:rsid w:val="00B81E79"/>
    <w:rsid w:val="00B82ED4"/>
    <w:rsid w:val="00B92E67"/>
    <w:rsid w:val="00B96054"/>
    <w:rsid w:val="00B97434"/>
    <w:rsid w:val="00B9745B"/>
    <w:rsid w:val="00BA18FE"/>
    <w:rsid w:val="00BB00A3"/>
    <w:rsid w:val="00BB37C5"/>
    <w:rsid w:val="00BB402F"/>
    <w:rsid w:val="00BB6392"/>
    <w:rsid w:val="00BB6AE6"/>
    <w:rsid w:val="00BB70DD"/>
    <w:rsid w:val="00BC0C0D"/>
    <w:rsid w:val="00BC2232"/>
    <w:rsid w:val="00BC3AB6"/>
    <w:rsid w:val="00BC6326"/>
    <w:rsid w:val="00BD00B3"/>
    <w:rsid w:val="00BD1D0E"/>
    <w:rsid w:val="00BD1DF4"/>
    <w:rsid w:val="00BE52A8"/>
    <w:rsid w:val="00BE5F24"/>
    <w:rsid w:val="00BE7C48"/>
    <w:rsid w:val="00BF2B2D"/>
    <w:rsid w:val="00BF3201"/>
    <w:rsid w:val="00BF3595"/>
    <w:rsid w:val="00BF3CA0"/>
    <w:rsid w:val="00BF563B"/>
    <w:rsid w:val="00BF6FCE"/>
    <w:rsid w:val="00BF7C62"/>
    <w:rsid w:val="00C022FE"/>
    <w:rsid w:val="00C0369C"/>
    <w:rsid w:val="00C04F70"/>
    <w:rsid w:val="00C129AC"/>
    <w:rsid w:val="00C13099"/>
    <w:rsid w:val="00C144AA"/>
    <w:rsid w:val="00C14A1A"/>
    <w:rsid w:val="00C15B2C"/>
    <w:rsid w:val="00C17232"/>
    <w:rsid w:val="00C21FD6"/>
    <w:rsid w:val="00C22CF8"/>
    <w:rsid w:val="00C23F1D"/>
    <w:rsid w:val="00C256BA"/>
    <w:rsid w:val="00C27D37"/>
    <w:rsid w:val="00C33D56"/>
    <w:rsid w:val="00C3440D"/>
    <w:rsid w:val="00C3549E"/>
    <w:rsid w:val="00C37D38"/>
    <w:rsid w:val="00C42478"/>
    <w:rsid w:val="00C44076"/>
    <w:rsid w:val="00C47DCB"/>
    <w:rsid w:val="00C56998"/>
    <w:rsid w:val="00C5719D"/>
    <w:rsid w:val="00C579BC"/>
    <w:rsid w:val="00C60EA9"/>
    <w:rsid w:val="00C61192"/>
    <w:rsid w:val="00C62003"/>
    <w:rsid w:val="00C62D8B"/>
    <w:rsid w:val="00C6782F"/>
    <w:rsid w:val="00C710A0"/>
    <w:rsid w:val="00C71C28"/>
    <w:rsid w:val="00C71CD1"/>
    <w:rsid w:val="00C72C60"/>
    <w:rsid w:val="00C818AD"/>
    <w:rsid w:val="00C81978"/>
    <w:rsid w:val="00C83411"/>
    <w:rsid w:val="00C85741"/>
    <w:rsid w:val="00C862E3"/>
    <w:rsid w:val="00C87119"/>
    <w:rsid w:val="00C87BC9"/>
    <w:rsid w:val="00C95ACA"/>
    <w:rsid w:val="00C97202"/>
    <w:rsid w:val="00C97646"/>
    <w:rsid w:val="00CA0728"/>
    <w:rsid w:val="00CA2ACB"/>
    <w:rsid w:val="00CA2E0A"/>
    <w:rsid w:val="00CB12D0"/>
    <w:rsid w:val="00CB429F"/>
    <w:rsid w:val="00CC2917"/>
    <w:rsid w:val="00CC2D4B"/>
    <w:rsid w:val="00CC40AA"/>
    <w:rsid w:val="00CC5177"/>
    <w:rsid w:val="00CC5515"/>
    <w:rsid w:val="00CD1463"/>
    <w:rsid w:val="00CD14D8"/>
    <w:rsid w:val="00CE213D"/>
    <w:rsid w:val="00CE3389"/>
    <w:rsid w:val="00CE3B5D"/>
    <w:rsid w:val="00CE67C7"/>
    <w:rsid w:val="00CE79F0"/>
    <w:rsid w:val="00CF3B6A"/>
    <w:rsid w:val="00CF4897"/>
    <w:rsid w:val="00CF58B0"/>
    <w:rsid w:val="00CF58E4"/>
    <w:rsid w:val="00CF5B0A"/>
    <w:rsid w:val="00CF6F23"/>
    <w:rsid w:val="00CF7D52"/>
    <w:rsid w:val="00D020F5"/>
    <w:rsid w:val="00D06737"/>
    <w:rsid w:val="00D07F11"/>
    <w:rsid w:val="00D142AA"/>
    <w:rsid w:val="00D144D0"/>
    <w:rsid w:val="00D14C0D"/>
    <w:rsid w:val="00D1566C"/>
    <w:rsid w:val="00D15C4D"/>
    <w:rsid w:val="00D15D7A"/>
    <w:rsid w:val="00D17A42"/>
    <w:rsid w:val="00D17F67"/>
    <w:rsid w:val="00D20ED2"/>
    <w:rsid w:val="00D216FA"/>
    <w:rsid w:val="00D2171E"/>
    <w:rsid w:val="00D21DCA"/>
    <w:rsid w:val="00D227E6"/>
    <w:rsid w:val="00D243E9"/>
    <w:rsid w:val="00D315AA"/>
    <w:rsid w:val="00D3300B"/>
    <w:rsid w:val="00D335F6"/>
    <w:rsid w:val="00D35846"/>
    <w:rsid w:val="00D40AF8"/>
    <w:rsid w:val="00D41418"/>
    <w:rsid w:val="00D42565"/>
    <w:rsid w:val="00D44621"/>
    <w:rsid w:val="00D463EF"/>
    <w:rsid w:val="00D46D06"/>
    <w:rsid w:val="00D47437"/>
    <w:rsid w:val="00D50412"/>
    <w:rsid w:val="00D520CB"/>
    <w:rsid w:val="00D52FE5"/>
    <w:rsid w:val="00D533E6"/>
    <w:rsid w:val="00D53555"/>
    <w:rsid w:val="00D56C32"/>
    <w:rsid w:val="00D57075"/>
    <w:rsid w:val="00D61AFA"/>
    <w:rsid w:val="00D642DD"/>
    <w:rsid w:val="00D647F8"/>
    <w:rsid w:val="00D64A0C"/>
    <w:rsid w:val="00D66D44"/>
    <w:rsid w:val="00D72150"/>
    <w:rsid w:val="00D72C24"/>
    <w:rsid w:val="00D7462D"/>
    <w:rsid w:val="00D77561"/>
    <w:rsid w:val="00D8071B"/>
    <w:rsid w:val="00D830F6"/>
    <w:rsid w:val="00D83977"/>
    <w:rsid w:val="00D87B4C"/>
    <w:rsid w:val="00D96033"/>
    <w:rsid w:val="00D96B7C"/>
    <w:rsid w:val="00DA002B"/>
    <w:rsid w:val="00DA03CD"/>
    <w:rsid w:val="00DA0537"/>
    <w:rsid w:val="00DB0971"/>
    <w:rsid w:val="00DB2819"/>
    <w:rsid w:val="00DB368F"/>
    <w:rsid w:val="00DB379B"/>
    <w:rsid w:val="00DC124E"/>
    <w:rsid w:val="00DC55B7"/>
    <w:rsid w:val="00DC5648"/>
    <w:rsid w:val="00DC6683"/>
    <w:rsid w:val="00DD0399"/>
    <w:rsid w:val="00DD51B4"/>
    <w:rsid w:val="00DD5608"/>
    <w:rsid w:val="00DD6876"/>
    <w:rsid w:val="00DE426D"/>
    <w:rsid w:val="00DE6B45"/>
    <w:rsid w:val="00DE6ECE"/>
    <w:rsid w:val="00DE75CB"/>
    <w:rsid w:val="00DF0952"/>
    <w:rsid w:val="00DF0CC1"/>
    <w:rsid w:val="00DF25E1"/>
    <w:rsid w:val="00DF3DD1"/>
    <w:rsid w:val="00DF48E9"/>
    <w:rsid w:val="00DF5257"/>
    <w:rsid w:val="00DF573D"/>
    <w:rsid w:val="00DF7C3C"/>
    <w:rsid w:val="00E0042C"/>
    <w:rsid w:val="00E01066"/>
    <w:rsid w:val="00E015C2"/>
    <w:rsid w:val="00E01ED9"/>
    <w:rsid w:val="00E03BF6"/>
    <w:rsid w:val="00E044C8"/>
    <w:rsid w:val="00E06265"/>
    <w:rsid w:val="00E069B7"/>
    <w:rsid w:val="00E076B7"/>
    <w:rsid w:val="00E136C1"/>
    <w:rsid w:val="00E16B20"/>
    <w:rsid w:val="00E20A62"/>
    <w:rsid w:val="00E221CF"/>
    <w:rsid w:val="00E269F9"/>
    <w:rsid w:val="00E27133"/>
    <w:rsid w:val="00E30A43"/>
    <w:rsid w:val="00E31DB3"/>
    <w:rsid w:val="00E334A5"/>
    <w:rsid w:val="00E406EA"/>
    <w:rsid w:val="00E43375"/>
    <w:rsid w:val="00E46AB7"/>
    <w:rsid w:val="00E4724D"/>
    <w:rsid w:val="00E47632"/>
    <w:rsid w:val="00E47F0B"/>
    <w:rsid w:val="00E52A7D"/>
    <w:rsid w:val="00E5313D"/>
    <w:rsid w:val="00E602FA"/>
    <w:rsid w:val="00E61D2D"/>
    <w:rsid w:val="00E63660"/>
    <w:rsid w:val="00E668DA"/>
    <w:rsid w:val="00E70E51"/>
    <w:rsid w:val="00E71987"/>
    <w:rsid w:val="00E71E87"/>
    <w:rsid w:val="00E728B7"/>
    <w:rsid w:val="00E77420"/>
    <w:rsid w:val="00E77997"/>
    <w:rsid w:val="00E82AE3"/>
    <w:rsid w:val="00E83A15"/>
    <w:rsid w:val="00E84FC4"/>
    <w:rsid w:val="00E85094"/>
    <w:rsid w:val="00E92462"/>
    <w:rsid w:val="00E92851"/>
    <w:rsid w:val="00E93B82"/>
    <w:rsid w:val="00E93BCD"/>
    <w:rsid w:val="00E93F7B"/>
    <w:rsid w:val="00E9589A"/>
    <w:rsid w:val="00EA2D0B"/>
    <w:rsid w:val="00EA4208"/>
    <w:rsid w:val="00EA51E7"/>
    <w:rsid w:val="00EA6C83"/>
    <w:rsid w:val="00EA72E9"/>
    <w:rsid w:val="00EA7CD6"/>
    <w:rsid w:val="00EB1371"/>
    <w:rsid w:val="00EB1A31"/>
    <w:rsid w:val="00EB69AF"/>
    <w:rsid w:val="00EB73F6"/>
    <w:rsid w:val="00EC58F7"/>
    <w:rsid w:val="00ED7518"/>
    <w:rsid w:val="00ED7AF3"/>
    <w:rsid w:val="00EE014C"/>
    <w:rsid w:val="00EE3491"/>
    <w:rsid w:val="00EE59DE"/>
    <w:rsid w:val="00EE5D93"/>
    <w:rsid w:val="00EF3B3D"/>
    <w:rsid w:val="00EF437E"/>
    <w:rsid w:val="00EF4BDF"/>
    <w:rsid w:val="00EF608E"/>
    <w:rsid w:val="00EF66E7"/>
    <w:rsid w:val="00F01138"/>
    <w:rsid w:val="00F01D00"/>
    <w:rsid w:val="00F02EA2"/>
    <w:rsid w:val="00F03E18"/>
    <w:rsid w:val="00F05E88"/>
    <w:rsid w:val="00F10E74"/>
    <w:rsid w:val="00F120EE"/>
    <w:rsid w:val="00F149CA"/>
    <w:rsid w:val="00F14A6D"/>
    <w:rsid w:val="00F241E7"/>
    <w:rsid w:val="00F2452D"/>
    <w:rsid w:val="00F27381"/>
    <w:rsid w:val="00F300D6"/>
    <w:rsid w:val="00F3151B"/>
    <w:rsid w:val="00F32CCC"/>
    <w:rsid w:val="00F348DC"/>
    <w:rsid w:val="00F414B4"/>
    <w:rsid w:val="00F42950"/>
    <w:rsid w:val="00F439CB"/>
    <w:rsid w:val="00F45FC3"/>
    <w:rsid w:val="00F51090"/>
    <w:rsid w:val="00F529C9"/>
    <w:rsid w:val="00F54C06"/>
    <w:rsid w:val="00F624ED"/>
    <w:rsid w:val="00F70E88"/>
    <w:rsid w:val="00F72E0E"/>
    <w:rsid w:val="00F72EB5"/>
    <w:rsid w:val="00F76674"/>
    <w:rsid w:val="00F812BD"/>
    <w:rsid w:val="00F879B7"/>
    <w:rsid w:val="00F95C96"/>
    <w:rsid w:val="00FA070D"/>
    <w:rsid w:val="00FA1648"/>
    <w:rsid w:val="00FA17B8"/>
    <w:rsid w:val="00FA5531"/>
    <w:rsid w:val="00FA7CA4"/>
    <w:rsid w:val="00FB2B58"/>
    <w:rsid w:val="00FB3DB2"/>
    <w:rsid w:val="00FB5D5E"/>
    <w:rsid w:val="00FB693D"/>
    <w:rsid w:val="00FC0925"/>
    <w:rsid w:val="00FC1BA6"/>
    <w:rsid w:val="00FD6113"/>
    <w:rsid w:val="00FD7C5A"/>
    <w:rsid w:val="00FE4AD2"/>
    <w:rsid w:val="00FE5190"/>
    <w:rsid w:val="00FF131C"/>
    <w:rsid w:val="00FF258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16"/>
    <w:pPr>
      <w:spacing w:after="200" w:line="276" w:lineRule="auto"/>
    </w:pPr>
    <w:rPr>
      <w:lang w:eastAsia="ja-JP"/>
    </w:rPr>
  </w:style>
  <w:style w:type="paragraph" w:styleId="Heading1">
    <w:name w:val="heading 1"/>
    <w:basedOn w:val="Normal"/>
    <w:link w:val="Heading1Char"/>
    <w:uiPriority w:val="99"/>
    <w:qFormat/>
    <w:rsid w:val="00F0113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1138"/>
    <w:rPr>
      <w:rFonts w:ascii="Times New Roman" w:hAnsi="Times New Roman" w:cs="Times New Roman"/>
      <w:b/>
      <w:bCs/>
      <w:kern w:val="36"/>
      <w:sz w:val="48"/>
      <w:szCs w:val="48"/>
    </w:rPr>
  </w:style>
  <w:style w:type="paragraph" w:styleId="FootnoteText">
    <w:name w:val="footnote text"/>
    <w:basedOn w:val="Normal"/>
    <w:link w:val="FootnoteTextChar"/>
    <w:uiPriority w:val="99"/>
    <w:rsid w:val="00121916"/>
    <w:pPr>
      <w:spacing w:after="0" w:line="240" w:lineRule="auto"/>
    </w:pPr>
    <w:rPr>
      <w:sz w:val="20"/>
      <w:szCs w:val="20"/>
    </w:rPr>
  </w:style>
  <w:style w:type="character" w:customStyle="1" w:styleId="FootnoteTextChar">
    <w:name w:val="Footnote Text Char"/>
    <w:basedOn w:val="DefaultParagraphFont"/>
    <w:link w:val="FootnoteText"/>
    <w:uiPriority w:val="99"/>
    <w:locked/>
    <w:rsid w:val="00121916"/>
    <w:rPr>
      <w:rFonts w:cs="Times New Roman"/>
      <w:sz w:val="20"/>
      <w:szCs w:val="20"/>
    </w:rPr>
  </w:style>
  <w:style w:type="character" w:styleId="FootnoteReference">
    <w:name w:val="footnote reference"/>
    <w:basedOn w:val="DefaultParagraphFont"/>
    <w:uiPriority w:val="99"/>
    <w:semiHidden/>
    <w:rsid w:val="00121916"/>
    <w:rPr>
      <w:rFonts w:cs="Times New Roman"/>
      <w:vertAlign w:val="superscript"/>
    </w:rPr>
  </w:style>
  <w:style w:type="paragraph" w:styleId="NoSpacing">
    <w:name w:val="No Spacing"/>
    <w:uiPriority w:val="99"/>
    <w:qFormat/>
    <w:rsid w:val="000B4B08"/>
    <w:rPr>
      <w:lang w:eastAsia="ja-JP"/>
    </w:rPr>
  </w:style>
  <w:style w:type="character" w:customStyle="1" w:styleId="apple-converted-space">
    <w:name w:val="apple-converted-space"/>
    <w:basedOn w:val="DefaultParagraphFont"/>
    <w:uiPriority w:val="99"/>
    <w:rsid w:val="00084710"/>
    <w:rPr>
      <w:rFonts w:cs="Times New Roman"/>
    </w:rPr>
  </w:style>
  <w:style w:type="paragraph" w:styleId="BalloonText">
    <w:name w:val="Balloon Text"/>
    <w:basedOn w:val="Normal"/>
    <w:link w:val="BalloonTextChar"/>
    <w:uiPriority w:val="99"/>
    <w:semiHidden/>
    <w:rsid w:val="0051080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10806"/>
    <w:rPr>
      <w:rFonts w:ascii="Lucida Grande" w:hAnsi="Lucida Grande" w:cs="Times New Roman"/>
      <w:sz w:val="18"/>
      <w:szCs w:val="18"/>
    </w:rPr>
  </w:style>
  <w:style w:type="character" w:styleId="Hyperlink">
    <w:name w:val="Hyperlink"/>
    <w:basedOn w:val="DefaultParagraphFont"/>
    <w:uiPriority w:val="99"/>
    <w:semiHidden/>
    <w:rsid w:val="000A7D76"/>
    <w:rPr>
      <w:rFonts w:ascii="Times New Roman" w:hAnsi="Times New Roman" w:cs="Times New Roman"/>
      <w:color w:val="0000FF"/>
      <w:u w:val="single"/>
    </w:rPr>
  </w:style>
  <w:style w:type="paragraph" w:styleId="Header">
    <w:name w:val="header"/>
    <w:basedOn w:val="Normal"/>
    <w:link w:val="HeaderChar"/>
    <w:uiPriority w:val="99"/>
    <w:rsid w:val="000A7D76"/>
    <w:pPr>
      <w:tabs>
        <w:tab w:val="center" w:pos="4513"/>
        <w:tab w:val="right" w:pos="9026"/>
      </w:tabs>
      <w:spacing w:after="0" w:line="240" w:lineRule="auto"/>
    </w:pPr>
    <w:rPr>
      <w:rFonts w:ascii="Times New Roman" w:hAnsi="Times New Roman"/>
      <w:sz w:val="24"/>
      <w:szCs w:val="24"/>
      <w:lang w:val="en-US" w:eastAsia="en-US"/>
    </w:rPr>
  </w:style>
  <w:style w:type="character" w:customStyle="1" w:styleId="HeaderChar">
    <w:name w:val="Header Char"/>
    <w:basedOn w:val="DefaultParagraphFont"/>
    <w:link w:val="Header"/>
    <w:uiPriority w:val="99"/>
    <w:locked/>
    <w:rsid w:val="000A7D76"/>
    <w:rPr>
      <w:rFonts w:ascii="Times New Roman" w:hAnsi="Times New Roman" w:cs="Times New Roman"/>
      <w:sz w:val="24"/>
      <w:szCs w:val="24"/>
      <w:lang w:val="en-US" w:eastAsia="en-US"/>
    </w:rPr>
  </w:style>
  <w:style w:type="paragraph" w:styleId="Footer">
    <w:name w:val="footer"/>
    <w:basedOn w:val="Normal"/>
    <w:link w:val="FooterChar"/>
    <w:uiPriority w:val="99"/>
    <w:rsid w:val="00C710A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710A0"/>
    <w:rPr>
      <w:rFonts w:cs="Times New Roman"/>
    </w:rPr>
  </w:style>
  <w:style w:type="character" w:styleId="FollowedHyperlink">
    <w:name w:val="FollowedHyperlink"/>
    <w:basedOn w:val="DefaultParagraphFont"/>
    <w:uiPriority w:val="99"/>
    <w:semiHidden/>
    <w:rsid w:val="007F571D"/>
    <w:rPr>
      <w:rFonts w:cs="Times New Roman"/>
      <w:color w:val="800080"/>
      <w:u w:val="single"/>
    </w:rPr>
  </w:style>
  <w:style w:type="character" w:styleId="CommentReference">
    <w:name w:val="annotation reference"/>
    <w:basedOn w:val="DefaultParagraphFont"/>
    <w:uiPriority w:val="99"/>
    <w:semiHidden/>
    <w:rsid w:val="00195955"/>
    <w:rPr>
      <w:rFonts w:cs="Times New Roman"/>
      <w:sz w:val="16"/>
      <w:szCs w:val="16"/>
    </w:rPr>
  </w:style>
  <w:style w:type="paragraph" w:styleId="CommentText">
    <w:name w:val="annotation text"/>
    <w:basedOn w:val="Normal"/>
    <w:link w:val="CommentTextChar"/>
    <w:uiPriority w:val="99"/>
    <w:semiHidden/>
    <w:rsid w:val="001959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95955"/>
    <w:rPr>
      <w:rFonts w:cs="Times New Roman"/>
      <w:sz w:val="20"/>
      <w:szCs w:val="20"/>
    </w:rPr>
  </w:style>
  <w:style w:type="paragraph" w:styleId="CommentSubject">
    <w:name w:val="annotation subject"/>
    <w:basedOn w:val="CommentText"/>
    <w:next w:val="CommentText"/>
    <w:link w:val="CommentSubjectChar"/>
    <w:uiPriority w:val="99"/>
    <w:semiHidden/>
    <w:rsid w:val="00195955"/>
    <w:rPr>
      <w:b/>
      <w:bCs/>
    </w:rPr>
  </w:style>
  <w:style w:type="character" w:customStyle="1" w:styleId="CommentSubjectChar">
    <w:name w:val="Comment Subject Char"/>
    <w:basedOn w:val="CommentTextChar"/>
    <w:link w:val="CommentSubject"/>
    <w:uiPriority w:val="99"/>
    <w:semiHidden/>
    <w:locked/>
    <w:rsid w:val="00195955"/>
    <w:rPr>
      <w:b/>
      <w:bCs/>
    </w:rPr>
  </w:style>
  <w:style w:type="paragraph" w:styleId="Revision">
    <w:name w:val="Revision"/>
    <w:hidden/>
    <w:uiPriority w:val="99"/>
    <w:semiHidden/>
    <w:rsid w:val="008F34C9"/>
    <w:rPr>
      <w:lang w:eastAsia="ja-JP"/>
    </w:rPr>
  </w:style>
</w:styles>
</file>

<file path=word/webSettings.xml><?xml version="1.0" encoding="utf-8"?>
<w:webSettings xmlns:r="http://schemas.openxmlformats.org/officeDocument/2006/relationships" xmlns:w="http://schemas.openxmlformats.org/wordprocessingml/2006/main">
  <w:divs>
    <w:div w:id="129055400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francesco.campagnola@ugent.be" TargetMode="External"/><Relationship Id="rId2" Type="http://schemas.openxmlformats.org/officeDocument/2006/relationships/hyperlink" Target="mailto:" TargetMode="External"/><Relationship Id="rId1" Type="http://schemas.openxmlformats.org/officeDocument/2006/relationships/hyperlink" Target="mailto:fiorella.bucci@gmail.com" TargetMode="External"/><Relationship Id="rId4" Type="http://schemas.openxmlformats.org/officeDocument/2006/relationships/hyperlink" Target="http://it.wikipedia.org/wiki/Johann_Wolfgang_von_Goe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6420</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shifting place of madness in modernizing Japan</dc:title>
  <dc:subject/>
  <dc:creator>Fiorella Bucci</dc:creator>
  <cp:keywords/>
  <dc:description/>
  <cp:lastModifiedBy>User1</cp:lastModifiedBy>
  <cp:revision>4</cp:revision>
  <dcterms:created xsi:type="dcterms:W3CDTF">2014-07-25T14:05:00Z</dcterms:created>
  <dcterms:modified xsi:type="dcterms:W3CDTF">2014-07-25T15:15:00Z</dcterms:modified>
</cp:coreProperties>
</file>